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21DE4" w14:textId="240249F0" w:rsidR="00F35AF4" w:rsidRPr="00D94868" w:rsidRDefault="00B8035B">
      <w:pPr>
        <w:pStyle w:val="Header"/>
        <w:tabs>
          <w:tab w:val="clear" w:pos="9639"/>
          <w:tab w:val="right" w:pos="5954"/>
        </w:tabs>
        <w:spacing w:after="240"/>
        <w:jc w:val="right"/>
        <w:rPr>
          <w:rFonts w:asciiTheme="minorHAnsi" w:hAnsiTheme="minorHAnsi" w:cstheme="minorHAnsi"/>
        </w:rPr>
      </w:pPr>
      <w:r w:rsidRPr="00D94868">
        <w:rPr>
          <w:rFonts w:asciiTheme="minorHAnsi" w:hAnsiTheme="minorHAnsi" w:cstheme="minorHAnsi"/>
        </w:rPr>
        <w:t xml:space="preserve">Input paper: </w:t>
      </w:r>
      <w:r w:rsidRPr="00D94868">
        <w:rPr>
          <w:rStyle w:val="FootnoteReference"/>
          <w:rFonts w:asciiTheme="minorHAnsi" w:hAnsiTheme="minorHAnsi" w:cstheme="minorHAnsi"/>
          <w:sz w:val="22"/>
          <w:vertAlign w:val="superscript"/>
        </w:rPr>
        <w:footnoteReference w:id="1"/>
      </w:r>
      <w:r w:rsidRPr="00D94868">
        <w:rPr>
          <w:rFonts w:asciiTheme="minorHAnsi" w:hAnsiTheme="minorHAnsi" w:cstheme="minorHAnsi"/>
        </w:rPr>
        <w:t xml:space="preserve">  VTS</w:t>
      </w:r>
      <w:r w:rsidR="00D20C39" w:rsidRPr="00D94868">
        <w:rPr>
          <w:rFonts w:asciiTheme="minorHAnsi" w:hAnsiTheme="minorHAnsi" w:cstheme="minorHAnsi"/>
          <w:lang w:eastAsia="ko-KR"/>
        </w:rPr>
        <w:t>60</w:t>
      </w:r>
      <w:r w:rsidRPr="00D94868">
        <w:rPr>
          <w:rFonts w:asciiTheme="minorHAnsi" w:hAnsiTheme="minorHAnsi" w:cstheme="minorHAnsi"/>
        </w:rPr>
        <w:t>-</w:t>
      </w:r>
      <w:r w:rsidR="003F71D5">
        <w:rPr>
          <w:rFonts w:asciiTheme="minorHAnsi" w:hAnsiTheme="minorHAnsi" w:cstheme="minorHAnsi"/>
        </w:rPr>
        <w:t>8.1.2</w:t>
      </w:r>
    </w:p>
    <w:p w14:paraId="14818AE6" w14:textId="77777777" w:rsidR="00F35AF4" w:rsidRPr="00D94868" w:rsidRDefault="00F35AF4">
      <w:pPr>
        <w:pStyle w:val="BodyText"/>
        <w:tabs>
          <w:tab w:val="left" w:pos="2835"/>
        </w:tabs>
        <w:rPr>
          <w:rFonts w:asciiTheme="minorHAnsi" w:hAnsiTheme="minorHAnsi" w:cstheme="minorHAnsi"/>
        </w:rPr>
      </w:pPr>
    </w:p>
    <w:p w14:paraId="48BA4F94" w14:textId="77777777" w:rsidR="00F35AF4" w:rsidRPr="00D94868" w:rsidRDefault="00F35AF4">
      <w:pPr>
        <w:pStyle w:val="BodyText"/>
        <w:tabs>
          <w:tab w:val="left" w:pos="2835"/>
        </w:tabs>
        <w:rPr>
          <w:rFonts w:asciiTheme="minorHAnsi" w:hAnsiTheme="minorHAnsi" w:cstheme="minorHAnsi"/>
        </w:rPr>
      </w:pPr>
    </w:p>
    <w:p w14:paraId="2E8BB92F" w14:textId="77777777" w:rsidR="00F35AF4" w:rsidRPr="00D94868" w:rsidRDefault="00B8035B">
      <w:pPr>
        <w:pStyle w:val="BodyText"/>
        <w:tabs>
          <w:tab w:val="left" w:pos="2835"/>
        </w:tabs>
        <w:rPr>
          <w:rFonts w:asciiTheme="minorHAnsi" w:hAnsiTheme="minorHAnsi" w:cstheme="minorHAnsi"/>
        </w:rPr>
      </w:pPr>
      <w:r w:rsidRPr="00D94868">
        <w:rPr>
          <w:rFonts w:asciiTheme="minorHAnsi" w:hAnsiTheme="minorHAnsi" w:cstheme="minorHAnsi"/>
        </w:rPr>
        <w:t xml:space="preserve">Input paper for the following Committee(s): </w:t>
      </w:r>
      <w:r w:rsidRPr="00D94868">
        <w:rPr>
          <w:rFonts w:asciiTheme="minorHAnsi" w:hAnsiTheme="minorHAnsi" w:cstheme="minorHAnsi"/>
        </w:rPr>
        <w:tab/>
      </w:r>
      <w:r w:rsidRPr="00D94868">
        <w:rPr>
          <w:rFonts w:asciiTheme="minorHAnsi" w:hAnsiTheme="minorHAnsi" w:cstheme="minorHAnsi"/>
          <w:sz w:val="18"/>
          <w:szCs w:val="18"/>
        </w:rPr>
        <w:t>check as appropriate</w:t>
      </w:r>
      <w:r w:rsidRPr="00D94868">
        <w:rPr>
          <w:rFonts w:asciiTheme="minorHAnsi" w:hAnsiTheme="minorHAnsi" w:cstheme="minorHAnsi"/>
          <w:sz w:val="18"/>
          <w:szCs w:val="18"/>
        </w:rPr>
        <w:tab/>
      </w:r>
      <w:r w:rsidRPr="00D94868">
        <w:rPr>
          <w:rFonts w:asciiTheme="minorHAnsi" w:hAnsiTheme="minorHAnsi" w:cstheme="minorHAnsi"/>
        </w:rPr>
        <w:tab/>
        <w:t>Purpose of paper:</w:t>
      </w:r>
    </w:p>
    <w:p w14:paraId="414C0070" w14:textId="77777777" w:rsidR="00F35AF4" w:rsidRPr="00D94868" w:rsidRDefault="00B8035B">
      <w:pPr>
        <w:pStyle w:val="BodyText"/>
        <w:tabs>
          <w:tab w:val="left" w:pos="1843"/>
        </w:tabs>
        <w:rPr>
          <w:rFonts w:asciiTheme="minorHAnsi" w:hAnsiTheme="minorHAnsi" w:cstheme="minorHAnsi"/>
          <w:b/>
          <w:sz w:val="24"/>
          <w:szCs w:val="24"/>
        </w:rPr>
      </w:pPr>
      <w:r w:rsidRPr="00D94868">
        <w:rPr>
          <w:rFonts w:asciiTheme="minorHAnsi" w:hAnsiTheme="minorHAnsi" w:cstheme="minorHAnsi"/>
          <w:b/>
          <w:sz w:val="24"/>
          <w:szCs w:val="24"/>
        </w:rPr>
        <w:t>□</w:t>
      </w:r>
      <w:r w:rsidRPr="00D94868">
        <w:rPr>
          <w:rFonts w:asciiTheme="minorHAnsi" w:hAnsiTheme="minorHAnsi" w:cstheme="minorHAnsi"/>
          <w:sz w:val="24"/>
          <w:szCs w:val="24"/>
        </w:rPr>
        <w:t xml:space="preserve">  </w:t>
      </w:r>
      <w:r w:rsidRPr="00D94868">
        <w:rPr>
          <w:rFonts w:asciiTheme="minorHAnsi" w:hAnsiTheme="minorHAnsi" w:cstheme="minorHAnsi"/>
        </w:rPr>
        <w:t>ARM</w:t>
      </w:r>
      <w:r w:rsidRPr="00D94868">
        <w:rPr>
          <w:rFonts w:asciiTheme="minorHAnsi" w:hAnsiTheme="minorHAnsi" w:cstheme="minorHAnsi"/>
        </w:rPr>
        <w:tab/>
      </w:r>
      <w:r w:rsidRPr="00D94868">
        <w:rPr>
          <w:rFonts w:asciiTheme="minorHAnsi" w:hAnsiTheme="minorHAnsi" w:cstheme="minorHAnsi"/>
          <w:b/>
          <w:sz w:val="24"/>
          <w:szCs w:val="24"/>
        </w:rPr>
        <w:t>□</w:t>
      </w:r>
      <w:r w:rsidRPr="00D94868">
        <w:rPr>
          <w:rFonts w:asciiTheme="minorHAnsi" w:hAnsiTheme="minorHAnsi" w:cstheme="minorHAnsi"/>
          <w:sz w:val="24"/>
          <w:szCs w:val="24"/>
        </w:rPr>
        <w:t xml:space="preserve">  </w:t>
      </w:r>
      <w:r w:rsidRPr="00D94868">
        <w:rPr>
          <w:rFonts w:asciiTheme="minorHAnsi" w:hAnsiTheme="minorHAnsi" w:cstheme="minorHAnsi"/>
        </w:rPr>
        <w:t>ENG</w:t>
      </w:r>
      <w:r w:rsidRPr="00D94868">
        <w:rPr>
          <w:rFonts w:asciiTheme="minorHAnsi" w:hAnsiTheme="minorHAnsi" w:cstheme="minorHAnsi"/>
        </w:rPr>
        <w:tab/>
      </w:r>
      <w:r w:rsidRPr="00D94868">
        <w:rPr>
          <w:rFonts w:asciiTheme="minorHAnsi" w:hAnsiTheme="minorHAnsi" w:cstheme="minorHAnsi"/>
        </w:rPr>
        <w:tab/>
      </w:r>
      <w:r w:rsidRPr="00D94868">
        <w:rPr>
          <w:rFonts w:asciiTheme="minorHAnsi" w:hAnsiTheme="minorHAnsi" w:cstheme="minorHAnsi"/>
          <w:b/>
          <w:sz w:val="24"/>
          <w:szCs w:val="24"/>
        </w:rPr>
        <w:t>□</w:t>
      </w:r>
      <w:r w:rsidRPr="00D94868">
        <w:rPr>
          <w:rFonts w:asciiTheme="minorHAnsi" w:hAnsiTheme="minorHAnsi" w:cstheme="minorHAnsi"/>
          <w:sz w:val="24"/>
          <w:szCs w:val="24"/>
        </w:rPr>
        <w:t xml:space="preserve">  </w:t>
      </w:r>
      <w:r w:rsidRPr="00D94868">
        <w:rPr>
          <w:rFonts w:asciiTheme="minorHAnsi" w:hAnsiTheme="minorHAnsi" w:cstheme="minorHAnsi"/>
        </w:rPr>
        <w:t>PAP</w:t>
      </w:r>
      <w:r w:rsidRPr="00D94868">
        <w:rPr>
          <w:rFonts w:asciiTheme="minorHAnsi" w:hAnsiTheme="minorHAnsi" w:cstheme="minorHAnsi"/>
          <w:sz w:val="24"/>
          <w:szCs w:val="24"/>
        </w:rPr>
        <w:tab/>
      </w:r>
      <w:r w:rsidRPr="00D94868">
        <w:rPr>
          <w:rFonts w:asciiTheme="minorHAnsi" w:hAnsiTheme="minorHAnsi" w:cstheme="minorHAnsi"/>
          <w:sz w:val="24"/>
          <w:szCs w:val="24"/>
        </w:rPr>
        <w:tab/>
      </w:r>
      <w:r w:rsidRPr="00D94868">
        <w:rPr>
          <w:rFonts w:asciiTheme="minorHAnsi" w:hAnsiTheme="minorHAnsi" w:cstheme="minorHAnsi"/>
          <w:sz w:val="24"/>
          <w:szCs w:val="24"/>
        </w:rPr>
        <w:tab/>
      </w:r>
      <w:r w:rsidRPr="00D94868">
        <w:rPr>
          <w:rFonts w:asciiTheme="minorHAnsi" w:hAnsiTheme="minorHAnsi" w:cstheme="minorHAnsi"/>
          <w:sz w:val="24"/>
          <w:szCs w:val="24"/>
        </w:rPr>
        <w:tab/>
      </w:r>
      <w:r w:rsidRPr="00D94868">
        <w:rPr>
          <w:rFonts w:asciiTheme="minorHAnsi" w:hAnsiTheme="minorHAnsi" w:cstheme="minorHAnsi"/>
          <w:sz w:val="24"/>
          <w:szCs w:val="24"/>
        </w:rPr>
        <w:tab/>
      </w:r>
      <w:r w:rsidRPr="00D94868">
        <w:rPr>
          <w:rFonts w:asciiTheme="minorHAnsi" w:hAnsiTheme="minorHAnsi" w:cstheme="minorHAnsi"/>
          <w:b/>
          <w:sz w:val="24"/>
          <w:szCs w:val="24"/>
        </w:rPr>
        <w:t>□</w:t>
      </w:r>
      <w:r w:rsidRPr="00D94868">
        <w:rPr>
          <w:rFonts w:asciiTheme="minorHAnsi" w:hAnsiTheme="minorHAnsi" w:cstheme="minorHAnsi"/>
          <w:sz w:val="24"/>
          <w:szCs w:val="24"/>
        </w:rPr>
        <w:t xml:space="preserve">  Input</w:t>
      </w:r>
    </w:p>
    <w:p w14:paraId="1BB9A3A7" w14:textId="77777777" w:rsidR="00F35AF4" w:rsidRPr="00D94868" w:rsidRDefault="00B8035B">
      <w:pPr>
        <w:pStyle w:val="BodyText"/>
        <w:tabs>
          <w:tab w:val="left" w:pos="1843"/>
        </w:tabs>
        <w:rPr>
          <w:rFonts w:asciiTheme="minorHAnsi" w:hAnsiTheme="minorHAnsi" w:cstheme="minorHAnsi"/>
        </w:rPr>
      </w:pPr>
      <w:r w:rsidRPr="00D94868">
        <w:rPr>
          <w:rFonts w:asciiTheme="minorHAnsi" w:hAnsiTheme="minorHAnsi" w:cstheme="minorHAnsi"/>
          <w:b/>
          <w:sz w:val="24"/>
          <w:szCs w:val="24"/>
        </w:rPr>
        <w:t>□</w:t>
      </w:r>
      <w:r w:rsidRPr="00D94868">
        <w:rPr>
          <w:rFonts w:asciiTheme="minorHAnsi" w:hAnsiTheme="minorHAnsi" w:cstheme="minorHAnsi"/>
          <w:sz w:val="24"/>
          <w:szCs w:val="24"/>
        </w:rPr>
        <w:t xml:space="preserve">  </w:t>
      </w:r>
      <w:r w:rsidRPr="00D94868">
        <w:rPr>
          <w:rFonts w:asciiTheme="minorHAnsi" w:hAnsiTheme="minorHAnsi" w:cstheme="minorHAnsi"/>
        </w:rPr>
        <w:t>ENAV</w:t>
      </w:r>
      <w:r w:rsidRPr="00D94868">
        <w:rPr>
          <w:rFonts w:asciiTheme="minorHAnsi" w:hAnsiTheme="minorHAnsi" w:cstheme="minorHAnsi"/>
          <w:b/>
          <w:sz w:val="24"/>
          <w:szCs w:val="24"/>
        </w:rPr>
        <w:tab/>
        <w:t>X</w:t>
      </w:r>
      <w:r w:rsidRPr="00D94868">
        <w:rPr>
          <w:rFonts w:asciiTheme="minorHAnsi" w:hAnsiTheme="minorHAnsi" w:cstheme="minorHAnsi"/>
          <w:sz w:val="24"/>
          <w:szCs w:val="24"/>
        </w:rPr>
        <w:t xml:space="preserve">  </w:t>
      </w:r>
      <w:r w:rsidRPr="00D94868">
        <w:rPr>
          <w:rFonts w:asciiTheme="minorHAnsi" w:hAnsiTheme="minorHAnsi" w:cstheme="minorHAnsi"/>
        </w:rPr>
        <w:t>VTS</w:t>
      </w:r>
      <w:r w:rsidRPr="00D94868">
        <w:rPr>
          <w:rFonts w:asciiTheme="minorHAnsi" w:hAnsiTheme="minorHAnsi" w:cstheme="minorHAnsi"/>
          <w:sz w:val="24"/>
          <w:szCs w:val="24"/>
        </w:rPr>
        <w:tab/>
      </w:r>
      <w:r w:rsidRPr="00D94868">
        <w:rPr>
          <w:rFonts w:asciiTheme="minorHAnsi" w:hAnsiTheme="minorHAnsi" w:cstheme="minorHAnsi"/>
          <w:sz w:val="24"/>
          <w:szCs w:val="24"/>
        </w:rPr>
        <w:tab/>
      </w:r>
      <w:r w:rsidRPr="00D94868">
        <w:rPr>
          <w:rFonts w:asciiTheme="minorHAnsi" w:hAnsiTheme="minorHAnsi" w:cstheme="minorHAnsi"/>
          <w:sz w:val="24"/>
          <w:szCs w:val="24"/>
        </w:rPr>
        <w:tab/>
      </w:r>
      <w:r w:rsidRPr="00D94868">
        <w:rPr>
          <w:rFonts w:asciiTheme="minorHAnsi" w:hAnsiTheme="minorHAnsi" w:cstheme="minorHAnsi"/>
          <w:sz w:val="24"/>
          <w:szCs w:val="24"/>
        </w:rPr>
        <w:tab/>
      </w:r>
      <w:r w:rsidRPr="00D94868">
        <w:rPr>
          <w:rFonts w:asciiTheme="minorHAnsi" w:hAnsiTheme="minorHAnsi" w:cstheme="minorHAnsi"/>
          <w:sz w:val="24"/>
          <w:szCs w:val="24"/>
        </w:rPr>
        <w:tab/>
      </w:r>
      <w:r w:rsidRPr="00D94868">
        <w:rPr>
          <w:rFonts w:asciiTheme="minorHAnsi" w:hAnsiTheme="minorHAnsi" w:cstheme="minorHAnsi"/>
          <w:sz w:val="24"/>
          <w:szCs w:val="24"/>
        </w:rPr>
        <w:tab/>
      </w:r>
      <w:r w:rsidRPr="00D94868">
        <w:rPr>
          <w:rFonts w:asciiTheme="minorHAnsi" w:hAnsiTheme="minorHAnsi" w:cstheme="minorHAnsi"/>
          <w:sz w:val="24"/>
          <w:szCs w:val="24"/>
        </w:rPr>
        <w:tab/>
      </w:r>
      <w:r w:rsidRPr="00D94868">
        <w:rPr>
          <w:rFonts w:asciiTheme="minorHAnsi" w:hAnsiTheme="minorHAnsi" w:cstheme="minorHAnsi"/>
          <w:b/>
          <w:sz w:val="24"/>
          <w:szCs w:val="24"/>
        </w:rPr>
        <w:t>√</w:t>
      </w:r>
      <w:r w:rsidRPr="00D94868">
        <w:rPr>
          <w:rFonts w:asciiTheme="minorHAnsi" w:hAnsiTheme="minorHAnsi" w:cstheme="minorHAnsi"/>
          <w:sz w:val="24"/>
          <w:szCs w:val="24"/>
        </w:rPr>
        <w:t xml:space="preserve">  Information</w:t>
      </w:r>
    </w:p>
    <w:p w14:paraId="3BC804C7" w14:textId="77777777" w:rsidR="00F35AF4" w:rsidRPr="00D94868" w:rsidRDefault="00F35AF4">
      <w:pPr>
        <w:pStyle w:val="BodyText"/>
        <w:tabs>
          <w:tab w:val="left" w:pos="2835"/>
        </w:tabs>
        <w:rPr>
          <w:rFonts w:asciiTheme="minorHAnsi" w:hAnsiTheme="minorHAnsi" w:cstheme="minorHAnsi"/>
        </w:rPr>
      </w:pPr>
    </w:p>
    <w:p w14:paraId="036C083C" w14:textId="78384ED0" w:rsidR="00F35AF4" w:rsidRPr="00D94868" w:rsidRDefault="00B8035B">
      <w:pPr>
        <w:pStyle w:val="BodyText"/>
        <w:tabs>
          <w:tab w:val="left" w:pos="2835"/>
        </w:tabs>
        <w:rPr>
          <w:rFonts w:asciiTheme="minorHAnsi" w:hAnsiTheme="minorHAnsi" w:cstheme="minorHAnsi"/>
        </w:rPr>
      </w:pPr>
      <w:r w:rsidRPr="00D94868">
        <w:rPr>
          <w:rFonts w:asciiTheme="minorHAnsi" w:hAnsiTheme="minorHAnsi" w:cstheme="minorHAnsi"/>
        </w:rPr>
        <w:t xml:space="preserve">Agenda item </w:t>
      </w:r>
      <w:r w:rsidRPr="00D94868">
        <w:rPr>
          <w:rStyle w:val="FootnoteReference"/>
          <w:rFonts w:asciiTheme="minorHAnsi" w:hAnsiTheme="minorHAnsi" w:cstheme="minorHAnsi"/>
          <w:sz w:val="22"/>
          <w:vertAlign w:val="superscript"/>
        </w:rPr>
        <w:footnoteReference w:id="2"/>
      </w:r>
      <w:r w:rsidRPr="00D94868">
        <w:rPr>
          <w:rFonts w:asciiTheme="minorHAnsi" w:hAnsiTheme="minorHAnsi" w:cstheme="minorHAnsi"/>
        </w:rPr>
        <w:tab/>
      </w:r>
      <w:r w:rsidRPr="00D94868">
        <w:rPr>
          <w:rFonts w:asciiTheme="minorHAnsi" w:hAnsiTheme="minorHAnsi" w:cstheme="minorHAnsi"/>
        </w:rPr>
        <w:tab/>
      </w:r>
      <w:r w:rsidRPr="00D94868">
        <w:rPr>
          <w:rFonts w:asciiTheme="minorHAnsi" w:hAnsiTheme="minorHAnsi" w:cstheme="minorHAnsi"/>
        </w:rPr>
        <w:tab/>
      </w:r>
      <w:r w:rsidR="003F71D5">
        <w:rPr>
          <w:rFonts w:asciiTheme="minorHAnsi" w:hAnsiTheme="minorHAnsi" w:cstheme="minorHAnsi"/>
        </w:rPr>
        <w:t>8.1</w:t>
      </w:r>
    </w:p>
    <w:p w14:paraId="62849347" w14:textId="4A5F5ADB" w:rsidR="00F35AF4" w:rsidRPr="00D94868" w:rsidRDefault="00B8035B">
      <w:pPr>
        <w:pStyle w:val="BodyText"/>
        <w:tabs>
          <w:tab w:val="left" w:pos="2835"/>
        </w:tabs>
        <w:rPr>
          <w:rFonts w:asciiTheme="minorHAnsi" w:hAnsiTheme="minorHAnsi" w:cstheme="minorHAnsi"/>
          <w:lang w:eastAsia="ko-KR"/>
        </w:rPr>
      </w:pPr>
      <w:r w:rsidRPr="00D94868">
        <w:rPr>
          <w:rFonts w:asciiTheme="minorHAnsi" w:hAnsiTheme="minorHAnsi" w:cstheme="minorHAnsi"/>
        </w:rPr>
        <w:t xml:space="preserve">Technical Domain / Task Number </w:t>
      </w:r>
      <w:r w:rsidRPr="00D94868">
        <w:rPr>
          <w:rFonts w:asciiTheme="minorHAnsi" w:hAnsiTheme="minorHAnsi" w:cstheme="minorHAnsi"/>
          <w:vertAlign w:val="superscript"/>
        </w:rPr>
        <w:t>2</w:t>
      </w:r>
      <w:r w:rsidRPr="00D94868">
        <w:rPr>
          <w:rFonts w:asciiTheme="minorHAnsi" w:hAnsiTheme="minorHAnsi" w:cstheme="minorHAnsi"/>
        </w:rPr>
        <w:tab/>
      </w:r>
      <w:r w:rsidRPr="00D94868">
        <w:rPr>
          <w:rFonts w:asciiTheme="minorHAnsi" w:hAnsiTheme="minorHAnsi" w:cstheme="minorHAnsi"/>
          <w:lang w:eastAsia="ko-KR"/>
        </w:rPr>
        <w:t xml:space="preserve">Task </w:t>
      </w:r>
      <w:r w:rsidR="003F71D5">
        <w:rPr>
          <w:rFonts w:asciiTheme="minorHAnsi" w:hAnsiTheme="minorHAnsi" w:cstheme="minorHAnsi"/>
          <w:lang w:eastAsia="ko-KR"/>
        </w:rPr>
        <w:t>1.1.3</w:t>
      </w:r>
    </w:p>
    <w:p w14:paraId="1312EE73" w14:textId="77777777" w:rsidR="00F35AF4" w:rsidRPr="00D94868" w:rsidRDefault="00B8035B">
      <w:pPr>
        <w:pStyle w:val="BodyText"/>
        <w:tabs>
          <w:tab w:val="left" w:pos="2835"/>
        </w:tabs>
        <w:rPr>
          <w:rFonts w:asciiTheme="minorHAnsi" w:hAnsiTheme="minorHAnsi" w:cstheme="minorHAnsi"/>
          <w:color w:val="FF0000"/>
        </w:rPr>
      </w:pPr>
      <w:r w:rsidRPr="00D94868">
        <w:rPr>
          <w:rFonts w:asciiTheme="minorHAnsi" w:hAnsiTheme="minorHAnsi" w:cstheme="minorHAnsi"/>
        </w:rPr>
        <w:t>Author(s) / Submitter(s)</w:t>
      </w:r>
      <w:r w:rsidRPr="00D94868">
        <w:rPr>
          <w:rFonts w:asciiTheme="minorHAnsi" w:hAnsiTheme="minorHAnsi" w:cstheme="minorHAnsi"/>
        </w:rPr>
        <w:tab/>
      </w:r>
      <w:r w:rsidRPr="00D94868">
        <w:rPr>
          <w:rFonts w:asciiTheme="minorHAnsi" w:hAnsiTheme="minorHAnsi" w:cstheme="minorHAnsi"/>
        </w:rPr>
        <w:tab/>
      </w:r>
      <w:r w:rsidRPr="00D94868">
        <w:rPr>
          <w:rFonts w:asciiTheme="minorHAnsi" w:hAnsiTheme="minorHAnsi" w:cstheme="minorHAnsi"/>
        </w:rPr>
        <w:tab/>
        <w:t>Korean Coast Guard, Republic of Korea</w:t>
      </w:r>
    </w:p>
    <w:p w14:paraId="58527B95" w14:textId="77777777" w:rsidR="00F35AF4" w:rsidRPr="00D94868" w:rsidRDefault="00F35AF4">
      <w:pPr>
        <w:pStyle w:val="BodyText"/>
        <w:tabs>
          <w:tab w:val="left" w:pos="2835"/>
        </w:tabs>
        <w:rPr>
          <w:rFonts w:asciiTheme="minorHAnsi" w:hAnsiTheme="minorHAnsi" w:cstheme="minorHAnsi"/>
        </w:rPr>
      </w:pPr>
    </w:p>
    <w:p w14:paraId="725F48D7" w14:textId="1D782DB6" w:rsidR="00352FE6" w:rsidRPr="00D94868" w:rsidRDefault="00352FE6" w:rsidP="00352FE6">
      <w:pPr>
        <w:pStyle w:val="Title"/>
        <w:rPr>
          <w:rFonts w:asciiTheme="minorHAnsi" w:hAnsiTheme="minorHAnsi" w:cstheme="minorHAnsi"/>
          <w:color w:val="0070C0"/>
          <w:sz w:val="28"/>
          <w:szCs w:val="28"/>
          <w:lang w:eastAsia="ko-KR"/>
        </w:rPr>
      </w:pPr>
      <w:r w:rsidRPr="00D94868">
        <w:rPr>
          <w:rFonts w:asciiTheme="minorHAnsi" w:hAnsiTheme="minorHAnsi" w:cstheme="minorHAnsi"/>
          <w:color w:val="0070C0"/>
          <w:sz w:val="28"/>
          <w:szCs w:val="28"/>
          <w:lang w:eastAsia="ko-KR"/>
        </w:rPr>
        <w:t>Considerations from a VTS Perspective for the Safe Integration of Maritime Autonomous Surface Ships (MASS) within VTS Areas</w:t>
      </w:r>
    </w:p>
    <w:p w14:paraId="31BD4D54" w14:textId="353840BF" w:rsidR="00F35AF4" w:rsidRPr="00D94868" w:rsidRDefault="00B8035B">
      <w:pPr>
        <w:pStyle w:val="Heading1"/>
        <w:rPr>
          <w:rFonts w:asciiTheme="minorHAnsi" w:hAnsiTheme="minorHAnsi" w:cstheme="minorHAnsi"/>
        </w:rPr>
      </w:pPr>
      <w:r w:rsidRPr="00D94868">
        <w:rPr>
          <w:rFonts w:asciiTheme="minorHAnsi" w:hAnsiTheme="minorHAnsi" w:cstheme="minorHAnsi"/>
        </w:rPr>
        <w:t>Summary</w:t>
      </w:r>
    </w:p>
    <w:p w14:paraId="6DCE7052" w14:textId="77777777" w:rsidR="00513C9D" w:rsidRPr="00D94868" w:rsidRDefault="00513C9D" w:rsidP="00513C9D">
      <w:pPr>
        <w:pStyle w:val="FirstParagraph"/>
        <w:jc w:val="both"/>
        <w:rPr>
          <w:rFonts w:cstheme="minorHAnsi"/>
        </w:rPr>
      </w:pPr>
      <w:r w:rsidRPr="00D94868">
        <w:rPr>
          <w:rFonts w:cstheme="minorHAnsi"/>
        </w:rPr>
        <w:t>Following the completion of the voluntary MASS Code at IMO MSC 111 and the planned four-year Experience-Building Period (EBP), it is timely to discuss the operational aspects of MASS from a VTS perspective, including safety and traffic management.</w:t>
      </w:r>
    </w:p>
    <w:p w14:paraId="089F9972" w14:textId="24A644CC" w:rsidR="00513C9D" w:rsidRPr="00D94868" w:rsidRDefault="00513C9D" w:rsidP="00513C9D">
      <w:pPr>
        <w:pStyle w:val="BodyText"/>
        <w:rPr>
          <w:rFonts w:asciiTheme="minorHAnsi" w:hAnsiTheme="minorHAnsi" w:cstheme="minorHAnsi"/>
          <w:sz w:val="24"/>
          <w:szCs w:val="24"/>
          <w:lang w:eastAsia="ko-KR"/>
        </w:rPr>
      </w:pPr>
      <w:r w:rsidRPr="00D94868">
        <w:rPr>
          <w:rFonts w:asciiTheme="minorHAnsi" w:hAnsiTheme="minorHAnsi" w:cstheme="minorHAnsi"/>
          <w:sz w:val="24"/>
          <w:szCs w:val="24"/>
        </w:rPr>
        <w:t>This paper presents several key considerations for the safe integration of MASS into VTS areas and its interaction with existing VTS operations.</w:t>
      </w:r>
    </w:p>
    <w:p w14:paraId="7A33B398" w14:textId="4A18B388" w:rsidR="00F35AF4" w:rsidRPr="00D94868" w:rsidRDefault="00B8035B">
      <w:pPr>
        <w:pStyle w:val="Heading2"/>
        <w:rPr>
          <w:rFonts w:asciiTheme="minorHAnsi" w:hAnsiTheme="minorHAnsi" w:cstheme="minorHAnsi"/>
        </w:rPr>
      </w:pPr>
      <w:r w:rsidRPr="00D94868">
        <w:rPr>
          <w:rFonts w:asciiTheme="minorHAnsi" w:hAnsiTheme="minorHAnsi" w:cstheme="minorHAnsi"/>
        </w:rPr>
        <w:t>Related documents</w:t>
      </w:r>
    </w:p>
    <w:p w14:paraId="2C7DBA31" w14:textId="77777777" w:rsidR="00F35AF4" w:rsidRPr="00D94868" w:rsidRDefault="00B8035B">
      <w:pPr>
        <w:pStyle w:val="BodyText"/>
        <w:jc w:val="left"/>
        <w:rPr>
          <w:rFonts w:asciiTheme="minorHAnsi" w:hAnsiTheme="minorHAnsi" w:cstheme="minorHAnsi"/>
          <w:sz w:val="24"/>
          <w:szCs w:val="24"/>
        </w:rPr>
      </w:pPr>
      <w:r w:rsidRPr="00D94868">
        <w:rPr>
          <w:rFonts w:asciiTheme="minorHAnsi" w:hAnsiTheme="minorHAnsi" w:cstheme="minorHAnsi"/>
          <w:sz w:val="24"/>
          <w:szCs w:val="24"/>
        </w:rPr>
        <w:t>VTS53-12.1.2 VTS Committee Task Register for 2023-2027</w:t>
      </w:r>
    </w:p>
    <w:p w14:paraId="478F0C3A" w14:textId="6138A682" w:rsidR="00FE3777" w:rsidRPr="00D94868" w:rsidRDefault="00FE3777">
      <w:pPr>
        <w:pStyle w:val="BodyText"/>
        <w:jc w:val="left"/>
        <w:rPr>
          <w:rFonts w:asciiTheme="minorHAnsi" w:hAnsiTheme="minorHAnsi" w:cstheme="minorHAnsi"/>
          <w:sz w:val="24"/>
          <w:szCs w:val="24"/>
          <w:lang w:eastAsia="ko-KR"/>
        </w:rPr>
      </w:pPr>
      <w:r w:rsidRPr="00D94868">
        <w:rPr>
          <w:rFonts w:asciiTheme="minorHAnsi" w:hAnsiTheme="minorHAnsi" w:cstheme="minorHAnsi"/>
          <w:sz w:val="24"/>
          <w:szCs w:val="24"/>
          <w:lang w:eastAsia="ko-KR"/>
        </w:rPr>
        <w:t xml:space="preserve">IMO MASS </w:t>
      </w:r>
      <w:proofErr w:type="gramStart"/>
      <w:r w:rsidRPr="00D94868">
        <w:rPr>
          <w:rFonts w:asciiTheme="minorHAnsi" w:hAnsiTheme="minorHAnsi" w:cstheme="minorHAnsi"/>
          <w:sz w:val="24"/>
          <w:szCs w:val="24"/>
          <w:lang w:eastAsia="ko-KR"/>
        </w:rPr>
        <w:t>Code(</w:t>
      </w:r>
      <w:proofErr w:type="gramEnd"/>
      <w:r w:rsidRPr="00D94868">
        <w:rPr>
          <w:rFonts w:asciiTheme="minorHAnsi" w:hAnsiTheme="minorHAnsi" w:cstheme="minorHAnsi"/>
          <w:sz w:val="24"/>
          <w:szCs w:val="24"/>
          <w:lang w:eastAsia="ko-KR"/>
        </w:rPr>
        <w:t>Voluntary)</w:t>
      </w:r>
    </w:p>
    <w:p w14:paraId="67507FF3" w14:textId="70D2C624" w:rsidR="00FE3777" w:rsidRPr="00D94868" w:rsidRDefault="00FE3777" w:rsidP="00FE3777">
      <w:pPr>
        <w:pStyle w:val="BodyText"/>
        <w:ind w:left="1920" w:hangingChars="800" w:hanging="1920"/>
        <w:jc w:val="left"/>
        <w:rPr>
          <w:rFonts w:asciiTheme="minorHAnsi" w:hAnsiTheme="minorHAnsi" w:cstheme="minorHAnsi"/>
          <w:sz w:val="24"/>
          <w:szCs w:val="24"/>
          <w:lang w:eastAsia="ko-KR"/>
        </w:rPr>
      </w:pPr>
      <w:r w:rsidRPr="00D94868">
        <w:rPr>
          <w:rFonts w:asciiTheme="minorHAnsi" w:hAnsiTheme="minorHAnsi" w:cstheme="minorHAnsi"/>
          <w:sz w:val="24"/>
          <w:szCs w:val="24"/>
          <w:lang w:eastAsia="ko-KR"/>
        </w:rPr>
        <w:t xml:space="preserve">VTS Task 1.1.3.a/b – Develop guidance on the implications of maritime autonomous surface </w:t>
      </w:r>
      <w:proofErr w:type="gramStart"/>
      <w:r w:rsidRPr="00D94868">
        <w:rPr>
          <w:rFonts w:asciiTheme="minorHAnsi" w:hAnsiTheme="minorHAnsi" w:cstheme="minorHAnsi"/>
          <w:sz w:val="24"/>
          <w:szCs w:val="24"/>
          <w:lang w:eastAsia="ko-KR"/>
        </w:rPr>
        <w:t>ships(</w:t>
      </w:r>
      <w:proofErr w:type="gramEnd"/>
      <w:r w:rsidRPr="00D94868">
        <w:rPr>
          <w:rFonts w:asciiTheme="minorHAnsi" w:hAnsiTheme="minorHAnsi" w:cstheme="minorHAnsi"/>
          <w:sz w:val="24"/>
          <w:szCs w:val="24"/>
          <w:lang w:eastAsia="ko-KR"/>
        </w:rPr>
        <w:t>MASS) from a VTS perspective</w:t>
      </w:r>
    </w:p>
    <w:p w14:paraId="750417F2" w14:textId="764F8FD2" w:rsidR="00FE3777" w:rsidRPr="00D94868" w:rsidRDefault="00FE3777" w:rsidP="00FE3777">
      <w:pPr>
        <w:pStyle w:val="BodyText"/>
        <w:ind w:left="1680" w:hangingChars="700" w:hanging="1680"/>
        <w:jc w:val="left"/>
        <w:rPr>
          <w:rFonts w:asciiTheme="minorHAnsi" w:hAnsiTheme="minorHAnsi" w:cstheme="minorHAnsi"/>
          <w:sz w:val="24"/>
          <w:szCs w:val="24"/>
          <w:lang w:eastAsia="ko-KR"/>
        </w:rPr>
      </w:pPr>
      <w:r w:rsidRPr="00D94868">
        <w:rPr>
          <w:rFonts w:asciiTheme="minorHAnsi" w:hAnsiTheme="minorHAnsi" w:cstheme="minorHAnsi"/>
          <w:sz w:val="24"/>
          <w:szCs w:val="24"/>
          <w:lang w:eastAsia="ko-KR"/>
        </w:rPr>
        <w:t>VTS Task 1.2.1 – Develop guidance on how to use digital communication services within the VTS operations</w:t>
      </w:r>
    </w:p>
    <w:p w14:paraId="1DE898CE" w14:textId="05441AFA" w:rsidR="00054F41" w:rsidRPr="00D94868" w:rsidRDefault="00FE3777">
      <w:pPr>
        <w:pStyle w:val="BodyText"/>
        <w:jc w:val="left"/>
        <w:rPr>
          <w:rFonts w:asciiTheme="minorHAnsi" w:hAnsiTheme="minorHAnsi" w:cstheme="minorHAnsi"/>
          <w:sz w:val="24"/>
          <w:szCs w:val="24"/>
          <w:lang w:eastAsia="ko-KR"/>
        </w:rPr>
      </w:pPr>
      <w:r w:rsidRPr="00D94868">
        <w:rPr>
          <w:rFonts w:asciiTheme="minorHAnsi" w:hAnsiTheme="minorHAnsi" w:cstheme="minorHAnsi"/>
          <w:sz w:val="24"/>
          <w:szCs w:val="24"/>
          <w:lang w:eastAsia="ko-KR"/>
        </w:rPr>
        <w:t xml:space="preserve">IALA </w:t>
      </w:r>
      <w:r w:rsidR="00054F41" w:rsidRPr="00D94868">
        <w:rPr>
          <w:rFonts w:asciiTheme="minorHAnsi" w:hAnsiTheme="minorHAnsi" w:cstheme="minorHAnsi"/>
          <w:sz w:val="24"/>
          <w:szCs w:val="24"/>
          <w:lang w:eastAsia="ko-KR"/>
        </w:rPr>
        <w:t>G1089 – Provision of VTS</w:t>
      </w:r>
    </w:p>
    <w:p w14:paraId="1BDD54CC" w14:textId="3E9C7CC1" w:rsidR="00054F41" w:rsidRPr="00D94868" w:rsidRDefault="00FE3777">
      <w:pPr>
        <w:pStyle w:val="BodyText"/>
        <w:jc w:val="left"/>
        <w:rPr>
          <w:rFonts w:asciiTheme="minorHAnsi" w:hAnsiTheme="minorHAnsi" w:cstheme="minorHAnsi"/>
          <w:sz w:val="24"/>
          <w:szCs w:val="24"/>
          <w:lang w:eastAsia="ko-KR"/>
        </w:rPr>
      </w:pPr>
      <w:r w:rsidRPr="00D94868">
        <w:rPr>
          <w:rFonts w:asciiTheme="minorHAnsi" w:hAnsiTheme="minorHAnsi" w:cstheme="minorHAnsi"/>
          <w:sz w:val="24"/>
          <w:szCs w:val="24"/>
          <w:lang w:eastAsia="ko-KR"/>
        </w:rPr>
        <w:t xml:space="preserve">IALA </w:t>
      </w:r>
      <w:r w:rsidR="00054F41" w:rsidRPr="00D94868">
        <w:rPr>
          <w:rFonts w:asciiTheme="minorHAnsi" w:hAnsiTheme="minorHAnsi" w:cstheme="minorHAnsi"/>
          <w:sz w:val="24"/>
          <w:szCs w:val="24"/>
          <w:lang w:eastAsia="ko-KR"/>
        </w:rPr>
        <w:t>G1141 – Operational procedure for delivering VTS</w:t>
      </w:r>
    </w:p>
    <w:p w14:paraId="51BBD0C4" w14:textId="146ADAB9" w:rsidR="00054F41" w:rsidRPr="00D94868" w:rsidRDefault="00FE3777">
      <w:pPr>
        <w:pStyle w:val="BodyText"/>
        <w:jc w:val="left"/>
        <w:rPr>
          <w:rFonts w:asciiTheme="minorHAnsi" w:hAnsiTheme="minorHAnsi" w:cstheme="minorHAnsi"/>
          <w:sz w:val="24"/>
          <w:szCs w:val="24"/>
          <w:lang w:eastAsia="ko-KR"/>
        </w:rPr>
      </w:pPr>
      <w:r w:rsidRPr="00D94868">
        <w:rPr>
          <w:rFonts w:asciiTheme="minorHAnsi" w:hAnsiTheme="minorHAnsi" w:cstheme="minorHAnsi"/>
          <w:sz w:val="24"/>
          <w:szCs w:val="24"/>
          <w:lang w:eastAsia="ko-KR"/>
        </w:rPr>
        <w:t xml:space="preserve">IALA </w:t>
      </w:r>
      <w:r w:rsidR="00054F41" w:rsidRPr="00D94868">
        <w:rPr>
          <w:rFonts w:asciiTheme="minorHAnsi" w:hAnsiTheme="minorHAnsi" w:cstheme="minorHAnsi"/>
          <w:sz w:val="24"/>
          <w:szCs w:val="24"/>
          <w:lang w:eastAsia="ko-KR"/>
        </w:rPr>
        <w:t>G1110 – Use of decision support tools for VTS personnel</w:t>
      </w:r>
    </w:p>
    <w:p w14:paraId="413CF971" w14:textId="65C6B597" w:rsidR="00FE3777" w:rsidRPr="00D94868" w:rsidRDefault="00FE3777">
      <w:pPr>
        <w:pStyle w:val="BodyText"/>
        <w:jc w:val="left"/>
        <w:rPr>
          <w:rFonts w:asciiTheme="minorHAnsi" w:hAnsiTheme="minorHAnsi" w:cstheme="minorHAnsi"/>
          <w:sz w:val="24"/>
          <w:szCs w:val="24"/>
          <w:lang w:eastAsia="ko-KR"/>
        </w:rPr>
      </w:pPr>
      <w:r w:rsidRPr="00D94868">
        <w:rPr>
          <w:rFonts w:asciiTheme="minorHAnsi" w:hAnsiTheme="minorHAnsi" w:cstheme="minorHAnsi"/>
          <w:sz w:val="24"/>
          <w:szCs w:val="24"/>
          <w:lang w:eastAsia="ko-KR"/>
        </w:rPr>
        <w:t>IALA G1177 – Portrayal of VTS information</w:t>
      </w:r>
    </w:p>
    <w:p w14:paraId="2F663FBB" w14:textId="6255A02E" w:rsidR="00054F41" w:rsidRPr="003F71D5" w:rsidRDefault="00FE3777">
      <w:pPr>
        <w:pStyle w:val="BodyText"/>
        <w:jc w:val="left"/>
        <w:rPr>
          <w:rFonts w:asciiTheme="minorHAnsi" w:hAnsiTheme="minorHAnsi" w:cstheme="minorHAnsi"/>
          <w:sz w:val="24"/>
          <w:szCs w:val="24"/>
          <w:lang w:val="fr-FR" w:eastAsia="ko-KR"/>
        </w:rPr>
      </w:pPr>
      <w:r w:rsidRPr="003F71D5">
        <w:rPr>
          <w:rFonts w:asciiTheme="minorHAnsi" w:hAnsiTheme="minorHAnsi" w:cstheme="minorHAnsi"/>
          <w:sz w:val="24"/>
          <w:szCs w:val="24"/>
          <w:lang w:val="fr-FR" w:eastAsia="ko-KR"/>
        </w:rPr>
        <w:t xml:space="preserve">IALA </w:t>
      </w:r>
      <w:r w:rsidR="00054F41" w:rsidRPr="003F71D5">
        <w:rPr>
          <w:rFonts w:asciiTheme="minorHAnsi" w:hAnsiTheme="minorHAnsi" w:cstheme="minorHAnsi"/>
          <w:sz w:val="24"/>
          <w:szCs w:val="24"/>
          <w:lang w:val="fr-FR" w:eastAsia="ko-KR"/>
        </w:rPr>
        <w:t>G1199 – VTS Digital Communication</w:t>
      </w:r>
    </w:p>
    <w:p w14:paraId="160B74BA" w14:textId="2E469D17" w:rsidR="00054F41" w:rsidRPr="003F71D5" w:rsidRDefault="00FE3777">
      <w:pPr>
        <w:pStyle w:val="BodyText"/>
        <w:jc w:val="left"/>
        <w:rPr>
          <w:rFonts w:asciiTheme="minorHAnsi" w:hAnsiTheme="minorHAnsi" w:cstheme="minorHAnsi"/>
          <w:sz w:val="24"/>
          <w:szCs w:val="24"/>
          <w:lang w:val="fr-FR" w:eastAsia="ko-KR"/>
        </w:rPr>
      </w:pPr>
      <w:r w:rsidRPr="003F71D5">
        <w:rPr>
          <w:rFonts w:asciiTheme="minorHAnsi" w:hAnsiTheme="minorHAnsi" w:cstheme="minorHAnsi"/>
          <w:sz w:val="24"/>
          <w:szCs w:val="24"/>
          <w:lang w:val="fr-FR" w:eastAsia="ko-KR"/>
        </w:rPr>
        <w:t xml:space="preserve">IALA </w:t>
      </w:r>
      <w:r w:rsidR="00054F41" w:rsidRPr="003F71D5">
        <w:rPr>
          <w:rFonts w:asciiTheme="minorHAnsi" w:hAnsiTheme="minorHAnsi" w:cstheme="minorHAnsi"/>
          <w:sz w:val="24"/>
          <w:szCs w:val="24"/>
          <w:lang w:val="fr-FR" w:eastAsia="ko-KR"/>
        </w:rPr>
        <w:t>Model Course C-0103</w:t>
      </w:r>
      <w:r w:rsidRPr="003F71D5">
        <w:rPr>
          <w:rFonts w:asciiTheme="minorHAnsi" w:hAnsiTheme="minorHAnsi" w:cstheme="minorHAnsi"/>
          <w:sz w:val="24"/>
          <w:szCs w:val="24"/>
          <w:lang w:val="fr-FR" w:eastAsia="ko-KR"/>
        </w:rPr>
        <w:t xml:space="preserve"> - 1</w:t>
      </w:r>
      <w:r w:rsidR="00054F41" w:rsidRPr="003F71D5">
        <w:rPr>
          <w:rFonts w:asciiTheme="minorHAnsi" w:hAnsiTheme="minorHAnsi" w:cstheme="minorHAnsi"/>
          <w:sz w:val="24"/>
          <w:szCs w:val="24"/>
          <w:lang w:val="fr-FR" w:eastAsia="ko-KR"/>
        </w:rPr>
        <w:t xml:space="preserve"> ~ 5</w:t>
      </w:r>
    </w:p>
    <w:p w14:paraId="76548D0F" w14:textId="4D89ED01" w:rsidR="00F35AF4" w:rsidRPr="00D94868" w:rsidRDefault="00B8035B">
      <w:pPr>
        <w:pStyle w:val="Heading1"/>
        <w:rPr>
          <w:rFonts w:asciiTheme="minorHAnsi" w:hAnsiTheme="minorHAnsi" w:cstheme="minorHAnsi"/>
        </w:rPr>
      </w:pPr>
      <w:r w:rsidRPr="00D94868">
        <w:rPr>
          <w:rFonts w:asciiTheme="minorHAnsi" w:hAnsiTheme="minorHAnsi" w:cstheme="minorHAnsi"/>
        </w:rPr>
        <w:lastRenderedPageBreak/>
        <w:t>Background</w:t>
      </w:r>
    </w:p>
    <w:p w14:paraId="405D55DE" w14:textId="77777777" w:rsidR="00513C9D" w:rsidRPr="00D94868" w:rsidRDefault="00513C9D" w:rsidP="00513C9D">
      <w:pPr>
        <w:pStyle w:val="FirstParagraph"/>
        <w:jc w:val="both"/>
        <w:rPr>
          <w:rFonts w:cstheme="minorHAnsi"/>
        </w:rPr>
      </w:pPr>
      <w:r w:rsidRPr="00D94868">
        <w:rPr>
          <w:rFonts w:cstheme="minorHAnsi"/>
        </w:rPr>
        <w:t>The development of Maritime Autonomous Surface Ships (MASS) is progressing beyond the research and development stage towards demonstration and commercial operations. The IMO MASS Code is expected to provide an international regulatory framework for the safe operation of MASS.</w:t>
      </w:r>
    </w:p>
    <w:p w14:paraId="57B40A33" w14:textId="77777777" w:rsidR="00513C9D" w:rsidRPr="00D94868" w:rsidRDefault="00513C9D" w:rsidP="00513C9D">
      <w:pPr>
        <w:pStyle w:val="BodyText"/>
        <w:rPr>
          <w:rFonts w:asciiTheme="minorHAnsi" w:hAnsiTheme="minorHAnsi" w:cstheme="minorHAnsi"/>
          <w:sz w:val="24"/>
          <w:szCs w:val="24"/>
        </w:rPr>
      </w:pPr>
      <w:r w:rsidRPr="00D94868">
        <w:rPr>
          <w:rFonts w:asciiTheme="minorHAnsi" w:hAnsiTheme="minorHAnsi" w:cstheme="minorHAnsi"/>
          <w:sz w:val="24"/>
          <w:szCs w:val="24"/>
        </w:rPr>
        <w:t>However, MASS will not operate in an isolated environment. MASS will operate alongside conventional crewed vessels in coastal waters, ports and VTS areas, and will interact with existing maritime traffic management systems.</w:t>
      </w:r>
    </w:p>
    <w:p w14:paraId="1588E8F2" w14:textId="30F83D97" w:rsidR="00513C9D" w:rsidRPr="00D94868" w:rsidRDefault="00513C9D" w:rsidP="00513C9D">
      <w:pPr>
        <w:pStyle w:val="BodyText"/>
        <w:rPr>
          <w:rFonts w:asciiTheme="minorHAnsi" w:hAnsiTheme="minorHAnsi" w:cstheme="minorHAnsi"/>
          <w:sz w:val="24"/>
          <w:szCs w:val="24"/>
          <w:lang w:eastAsia="ko-KR"/>
        </w:rPr>
      </w:pPr>
      <w:r w:rsidRPr="00D94868">
        <w:rPr>
          <w:rFonts w:asciiTheme="minorHAnsi" w:hAnsiTheme="minorHAnsi" w:cstheme="minorHAnsi"/>
          <w:sz w:val="24"/>
          <w:szCs w:val="24"/>
        </w:rPr>
        <w:t>Therefore, VTS can play an important role as an external safety function in supporting the safe integration of MASS into the existing maritime traffic environment.</w:t>
      </w:r>
    </w:p>
    <w:p w14:paraId="559C857D" w14:textId="3F562AD0" w:rsidR="00F35AF4" w:rsidRPr="00D94868" w:rsidRDefault="00505E87">
      <w:pPr>
        <w:pStyle w:val="Heading1"/>
        <w:rPr>
          <w:rFonts w:asciiTheme="minorHAnsi" w:hAnsiTheme="minorHAnsi" w:cstheme="minorHAnsi"/>
        </w:rPr>
      </w:pPr>
      <w:r w:rsidRPr="00D94868">
        <w:rPr>
          <w:rFonts w:asciiTheme="minorHAnsi" w:hAnsiTheme="minorHAnsi" w:cstheme="minorHAnsi"/>
          <w:lang w:eastAsia="ko-KR"/>
        </w:rPr>
        <w:t>Operational gap</w:t>
      </w:r>
      <w:r w:rsidR="00352FE6" w:rsidRPr="00D94868">
        <w:rPr>
          <w:rFonts w:asciiTheme="minorHAnsi" w:hAnsiTheme="minorHAnsi" w:cstheme="minorHAnsi"/>
          <w:lang w:eastAsia="ko-KR"/>
        </w:rPr>
        <w:t>s</w:t>
      </w:r>
      <w:r w:rsidRPr="00D94868">
        <w:rPr>
          <w:rFonts w:asciiTheme="minorHAnsi" w:hAnsiTheme="minorHAnsi" w:cstheme="minorHAnsi"/>
          <w:lang w:eastAsia="ko-KR"/>
        </w:rPr>
        <w:t xml:space="preserve"> between MASS and VTS</w:t>
      </w:r>
    </w:p>
    <w:p w14:paraId="5466514D" w14:textId="77777777" w:rsidR="00513C9D" w:rsidRPr="00D94868" w:rsidRDefault="00513C9D" w:rsidP="00513C9D">
      <w:pPr>
        <w:pStyle w:val="FirstParagraph"/>
        <w:jc w:val="both"/>
        <w:rPr>
          <w:rFonts w:cstheme="minorHAnsi"/>
        </w:rPr>
      </w:pPr>
      <w:r w:rsidRPr="00D94868">
        <w:rPr>
          <w:rFonts w:cstheme="minorHAnsi"/>
        </w:rPr>
        <w:t>The current MASS Code addresses matters relating to autonomous operation, remote operation, navigation and safety. However, it does not sufficiently address specific operational procedures for how MASS should interact with VTS when operating within a VTS area.</w:t>
      </w:r>
    </w:p>
    <w:p w14:paraId="146DD3E2" w14:textId="7449ECC2" w:rsidR="00513C9D" w:rsidRPr="00D94868" w:rsidRDefault="00513C9D" w:rsidP="00513C9D">
      <w:pPr>
        <w:pStyle w:val="2"/>
        <w:autoSpaceDE w:val="0"/>
        <w:rPr>
          <w:rFonts w:asciiTheme="minorHAnsi" w:eastAsia="Batang" w:hAnsiTheme="minorHAnsi" w:cstheme="minorHAnsi"/>
          <w:color w:val="auto"/>
          <w:sz w:val="24"/>
          <w:szCs w:val="24"/>
          <w:lang w:val="en-GB"/>
        </w:rPr>
      </w:pPr>
      <w:r w:rsidRPr="00D94868">
        <w:rPr>
          <w:rFonts w:asciiTheme="minorHAnsi" w:hAnsiTheme="minorHAnsi" w:cstheme="minorHAnsi"/>
          <w:sz w:val="24"/>
          <w:szCs w:val="24"/>
        </w:rPr>
        <w:t>In particular, when MASS operates alongside conventional crewed vessels within a VTS area, the following operational gaps may arise:</w:t>
      </w:r>
    </w:p>
    <w:p w14:paraId="74B25F3B" w14:textId="77777777" w:rsidR="00513C9D" w:rsidRPr="00D94868" w:rsidRDefault="00513C9D" w:rsidP="003B15F7">
      <w:pPr>
        <w:numPr>
          <w:ilvl w:val="0"/>
          <w:numId w:val="20"/>
        </w:numPr>
        <w:spacing w:after="200"/>
        <w:jc w:val="both"/>
        <w:rPr>
          <w:rFonts w:asciiTheme="minorHAnsi" w:hAnsiTheme="minorHAnsi" w:cstheme="minorHAnsi"/>
          <w:sz w:val="24"/>
          <w:szCs w:val="24"/>
        </w:rPr>
      </w:pPr>
      <w:r w:rsidRPr="00D94868">
        <w:rPr>
          <w:rFonts w:asciiTheme="minorHAnsi" w:hAnsiTheme="minorHAnsi" w:cstheme="minorHAnsi"/>
          <w:b/>
          <w:bCs/>
          <w:sz w:val="24"/>
          <w:szCs w:val="24"/>
        </w:rPr>
        <w:t>Communication arrangements:</w:t>
      </w:r>
      <w:r w:rsidRPr="00D94868">
        <w:rPr>
          <w:rFonts w:asciiTheme="minorHAnsi" w:hAnsiTheme="minorHAnsi" w:cstheme="minorHAnsi"/>
          <w:sz w:val="24"/>
          <w:szCs w:val="24"/>
        </w:rPr>
        <w:t xml:space="preserve"> It is not clear whether VTS should communicate directly with the MASS, with the Remote Operation Centre (ROC), or with both depending on the circumstances.</w:t>
      </w:r>
    </w:p>
    <w:p w14:paraId="79FC5CE1" w14:textId="77777777" w:rsidR="00513C9D" w:rsidRPr="00D94868" w:rsidRDefault="00513C9D" w:rsidP="003B15F7">
      <w:pPr>
        <w:numPr>
          <w:ilvl w:val="0"/>
          <w:numId w:val="20"/>
        </w:numPr>
        <w:spacing w:after="200"/>
        <w:jc w:val="both"/>
        <w:rPr>
          <w:rFonts w:asciiTheme="minorHAnsi" w:hAnsiTheme="minorHAnsi" w:cstheme="minorHAnsi"/>
          <w:sz w:val="24"/>
          <w:szCs w:val="24"/>
        </w:rPr>
      </w:pPr>
      <w:r w:rsidRPr="00D94868">
        <w:rPr>
          <w:rFonts w:asciiTheme="minorHAnsi" w:hAnsiTheme="minorHAnsi" w:cstheme="minorHAnsi"/>
          <w:b/>
          <w:bCs/>
          <w:sz w:val="24"/>
          <w:szCs w:val="24"/>
        </w:rPr>
        <w:t>Roles and responsibilities:</w:t>
      </w:r>
      <w:r w:rsidRPr="00D94868">
        <w:rPr>
          <w:rFonts w:asciiTheme="minorHAnsi" w:hAnsiTheme="minorHAnsi" w:cstheme="minorHAnsi"/>
          <w:sz w:val="24"/>
          <w:szCs w:val="24"/>
        </w:rPr>
        <w:t xml:space="preserve"> The respective roles and responsibilities of VTS, MASS and ROC regarding the provision of information, decision-making and responses are not clearly defined. For example, where the master retains ultimate responsibility for the safety of a conventional vessel, clarification may be needed as to how this responsibility is exercised in the case of MASS.</w:t>
      </w:r>
    </w:p>
    <w:p w14:paraId="61842D15" w14:textId="77777777" w:rsidR="00513C9D" w:rsidRPr="00D94868" w:rsidRDefault="00513C9D" w:rsidP="003B15F7">
      <w:pPr>
        <w:numPr>
          <w:ilvl w:val="0"/>
          <w:numId w:val="20"/>
        </w:numPr>
        <w:spacing w:after="200"/>
        <w:jc w:val="both"/>
        <w:rPr>
          <w:rFonts w:asciiTheme="minorHAnsi" w:hAnsiTheme="minorHAnsi" w:cstheme="minorHAnsi"/>
          <w:sz w:val="24"/>
          <w:szCs w:val="24"/>
        </w:rPr>
      </w:pPr>
      <w:r w:rsidRPr="00D94868">
        <w:rPr>
          <w:rFonts w:asciiTheme="minorHAnsi" w:hAnsiTheme="minorHAnsi" w:cstheme="minorHAnsi"/>
          <w:b/>
          <w:bCs/>
          <w:sz w:val="24"/>
          <w:szCs w:val="24"/>
        </w:rPr>
        <w:t>MASS identification and status information:</w:t>
      </w:r>
      <w:r w:rsidRPr="00D94868">
        <w:rPr>
          <w:rFonts w:asciiTheme="minorHAnsi" w:hAnsiTheme="minorHAnsi" w:cstheme="minorHAnsi"/>
          <w:sz w:val="24"/>
          <w:szCs w:val="24"/>
        </w:rPr>
        <w:t xml:space="preserve"> VTS operators may have difficulty obtaining timely information on whether a vessel is operating as MASS, its level of autonomy, whether it is under autonomous or remote operation, and its connectivity with the ROC.</w:t>
      </w:r>
    </w:p>
    <w:p w14:paraId="26C25686" w14:textId="77777777" w:rsidR="00513C9D" w:rsidRPr="00D94868" w:rsidRDefault="00513C9D" w:rsidP="003B15F7">
      <w:pPr>
        <w:numPr>
          <w:ilvl w:val="0"/>
          <w:numId w:val="20"/>
        </w:numPr>
        <w:spacing w:after="200"/>
        <w:jc w:val="both"/>
        <w:rPr>
          <w:rFonts w:asciiTheme="minorHAnsi" w:hAnsiTheme="minorHAnsi" w:cstheme="minorHAnsi"/>
          <w:sz w:val="24"/>
          <w:szCs w:val="24"/>
        </w:rPr>
      </w:pPr>
      <w:r w:rsidRPr="00D94868">
        <w:rPr>
          <w:rFonts w:asciiTheme="minorHAnsi" w:hAnsiTheme="minorHAnsi" w:cstheme="minorHAnsi"/>
          <w:b/>
          <w:bCs/>
          <w:sz w:val="24"/>
          <w:szCs w:val="24"/>
        </w:rPr>
        <w:t>Information exchange:</w:t>
      </w:r>
      <w:r w:rsidRPr="00D94868">
        <w:rPr>
          <w:rFonts w:asciiTheme="minorHAnsi" w:hAnsiTheme="minorHAnsi" w:cstheme="minorHAnsi"/>
          <w:sz w:val="24"/>
          <w:szCs w:val="24"/>
        </w:rPr>
        <w:t xml:space="preserve"> A common operational approach is needed to clarify how information provided by VTS is received and interpreted by the MASS or ROC and how it is reflected in subsequent operational actions.</w:t>
      </w:r>
    </w:p>
    <w:p w14:paraId="087E08A2" w14:textId="77777777" w:rsidR="00513C9D" w:rsidRPr="00D94868" w:rsidRDefault="00513C9D" w:rsidP="003B15F7">
      <w:pPr>
        <w:numPr>
          <w:ilvl w:val="0"/>
          <w:numId w:val="20"/>
        </w:numPr>
        <w:spacing w:after="200"/>
        <w:jc w:val="both"/>
        <w:rPr>
          <w:rFonts w:asciiTheme="minorHAnsi" w:hAnsiTheme="minorHAnsi" w:cstheme="minorHAnsi"/>
          <w:sz w:val="24"/>
          <w:szCs w:val="24"/>
        </w:rPr>
      </w:pPr>
      <w:r w:rsidRPr="00D94868">
        <w:rPr>
          <w:rFonts w:asciiTheme="minorHAnsi" w:hAnsiTheme="minorHAnsi" w:cstheme="minorHAnsi"/>
          <w:b/>
          <w:bCs/>
          <w:sz w:val="24"/>
          <w:szCs w:val="24"/>
        </w:rPr>
        <w:t>Contingency and emergency response:</w:t>
      </w:r>
      <w:r w:rsidRPr="00D94868">
        <w:rPr>
          <w:rFonts w:asciiTheme="minorHAnsi" w:hAnsiTheme="minorHAnsi" w:cstheme="minorHAnsi"/>
          <w:sz w:val="24"/>
          <w:szCs w:val="24"/>
        </w:rPr>
        <w:t xml:space="preserve"> The respective response procedures of MASS, ROC and VTS are not clearly defined in situations such as failure of autonomous functions, loss of communication, or loss of remote operation capability.</w:t>
      </w:r>
    </w:p>
    <w:p w14:paraId="7AFB09D1" w14:textId="1D14F645" w:rsidR="00513C9D" w:rsidRPr="00D94868" w:rsidRDefault="00513C9D" w:rsidP="003B15F7">
      <w:pPr>
        <w:numPr>
          <w:ilvl w:val="0"/>
          <w:numId w:val="20"/>
        </w:numPr>
        <w:spacing w:after="200"/>
        <w:jc w:val="both"/>
        <w:rPr>
          <w:rFonts w:asciiTheme="minorHAnsi" w:hAnsiTheme="minorHAnsi" w:cstheme="minorHAnsi"/>
          <w:sz w:val="24"/>
          <w:szCs w:val="24"/>
        </w:rPr>
      </w:pPr>
      <w:r w:rsidRPr="00D94868">
        <w:rPr>
          <w:rFonts w:asciiTheme="minorHAnsi" w:hAnsiTheme="minorHAnsi" w:cstheme="minorHAnsi"/>
          <w:b/>
          <w:bCs/>
          <w:sz w:val="24"/>
          <w:szCs w:val="24"/>
        </w:rPr>
        <w:t>Human factors:</w:t>
      </w:r>
      <w:r w:rsidRPr="00D94868">
        <w:rPr>
          <w:rFonts w:asciiTheme="minorHAnsi" w:hAnsiTheme="minorHAnsi" w:cstheme="minorHAnsi"/>
          <w:sz w:val="24"/>
          <w:szCs w:val="24"/>
        </w:rPr>
        <w:t xml:space="preserve"> VTS operators will need to manage conventional crewed vessels and MASS simultaneously within a mixed traffic environment, creating new considerations in terms of operator workload and situational awareness.</w:t>
      </w:r>
    </w:p>
    <w:p w14:paraId="2693F365" w14:textId="77777777" w:rsidR="00513C9D" w:rsidRPr="00D94868" w:rsidRDefault="00513C9D" w:rsidP="00513C9D">
      <w:pPr>
        <w:pStyle w:val="FirstParagraph"/>
        <w:jc w:val="both"/>
        <w:rPr>
          <w:rFonts w:cstheme="minorHAnsi"/>
        </w:rPr>
      </w:pPr>
      <w:r w:rsidRPr="00D94868">
        <w:rPr>
          <w:rFonts w:cstheme="minorHAnsi"/>
        </w:rPr>
        <w:t xml:space="preserve">Therefore, there is a need for further operational discussion on </w:t>
      </w:r>
      <w:r w:rsidRPr="00D94868">
        <w:rPr>
          <w:rFonts w:cstheme="minorHAnsi"/>
          <w:b/>
          <w:bCs/>
        </w:rPr>
        <w:t>VTS–MASS/ROC communication, MASS identification and status information, digital information exchange, contingency and emergency response, and human factors</w:t>
      </w:r>
      <w:r w:rsidRPr="00D94868">
        <w:rPr>
          <w:rFonts w:cstheme="minorHAnsi"/>
        </w:rPr>
        <w:t xml:space="preserve"> to support the safe integration of MASS and VTS.</w:t>
      </w:r>
    </w:p>
    <w:p w14:paraId="393A3535" w14:textId="5F2490BF" w:rsidR="00513C9D" w:rsidRPr="00D94868" w:rsidRDefault="00513C9D" w:rsidP="00513C9D">
      <w:pPr>
        <w:pStyle w:val="BodyText"/>
        <w:rPr>
          <w:rFonts w:asciiTheme="minorHAnsi" w:hAnsiTheme="minorHAnsi" w:cstheme="minorHAnsi"/>
          <w:sz w:val="24"/>
          <w:szCs w:val="24"/>
        </w:rPr>
      </w:pPr>
      <w:r w:rsidRPr="00D94868">
        <w:rPr>
          <w:rFonts w:asciiTheme="minorHAnsi" w:hAnsiTheme="minorHAnsi" w:cstheme="minorHAnsi"/>
          <w:sz w:val="24"/>
          <w:szCs w:val="24"/>
        </w:rPr>
        <w:lastRenderedPageBreak/>
        <w:t>Such discussions should aim to establish specific operational procedures and criteria that enable VTS operators to provide VTS services in a consistent and predictable manner within a traffic environment that includes MASS.</w:t>
      </w:r>
    </w:p>
    <w:p w14:paraId="0BFB748C" w14:textId="67B53EA2" w:rsidR="00B8035B" w:rsidRPr="00D94868" w:rsidRDefault="00525FAD" w:rsidP="00B8035B">
      <w:pPr>
        <w:pStyle w:val="Heading1"/>
        <w:rPr>
          <w:rFonts w:asciiTheme="minorHAnsi" w:hAnsiTheme="minorHAnsi" w:cstheme="minorHAnsi"/>
          <w:szCs w:val="24"/>
        </w:rPr>
      </w:pPr>
      <w:r w:rsidRPr="00D94868">
        <w:rPr>
          <w:rFonts w:asciiTheme="minorHAnsi" w:hAnsiTheme="minorHAnsi" w:cstheme="minorHAnsi"/>
          <w:szCs w:val="24"/>
          <w:lang w:eastAsia="ko-KR"/>
        </w:rPr>
        <w:t xml:space="preserve">key </w:t>
      </w:r>
      <w:r w:rsidR="00B8035B" w:rsidRPr="00D94868">
        <w:rPr>
          <w:rFonts w:asciiTheme="minorHAnsi" w:hAnsiTheme="minorHAnsi" w:cstheme="minorHAnsi"/>
          <w:szCs w:val="24"/>
          <w:lang w:eastAsia="ko-KR"/>
        </w:rPr>
        <w:t>VTS Consideration</w:t>
      </w:r>
    </w:p>
    <w:p w14:paraId="0696DD3A" w14:textId="347FD9CC" w:rsidR="00F35AF4" w:rsidRPr="00D94868" w:rsidRDefault="00525FAD">
      <w:pPr>
        <w:pStyle w:val="Heading2"/>
        <w:numPr>
          <w:ilvl w:val="1"/>
          <w:numId w:val="2"/>
        </w:numPr>
        <w:rPr>
          <w:rFonts w:asciiTheme="minorHAnsi" w:eastAsia="Malgun Gothic" w:hAnsiTheme="minorHAnsi" w:cstheme="minorHAnsi"/>
          <w:lang w:val="en-US" w:eastAsia="ko-KR"/>
        </w:rPr>
      </w:pPr>
      <w:r w:rsidRPr="00D94868">
        <w:rPr>
          <w:rFonts w:asciiTheme="minorHAnsi" w:eastAsia="Malgun Gothic" w:hAnsiTheme="minorHAnsi" w:cstheme="minorHAnsi"/>
          <w:lang w:val="en-US" w:eastAsia="ko-KR"/>
        </w:rPr>
        <w:t>VTS – MASS/ROC Communication</w:t>
      </w:r>
    </w:p>
    <w:p w14:paraId="7BEB9CB0" w14:textId="0F1AB046" w:rsidR="004F35AF" w:rsidRPr="00D94868" w:rsidRDefault="004F35AF" w:rsidP="00EF6F31">
      <w:pPr>
        <w:pStyle w:val="FirstParagraph"/>
        <w:jc w:val="both"/>
        <w:rPr>
          <w:rFonts w:cstheme="minorHAnsi"/>
        </w:rPr>
      </w:pPr>
      <w:r w:rsidRPr="00D94868">
        <w:rPr>
          <w:rFonts w:cstheme="minorHAnsi"/>
        </w:rPr>
        <w:t>Future gui</w:t>
      </w:r>
      <w:r w:rsidR="00EF6F31">
        <w:rPr>
          <w:rFonts w:eastAsia="Malgun Gothic" w:cstheme="minorHAnsi" w:hint="eastAsia"/>
          <w:lang w:eastAsia="ko-KR"/>
        </w:rPr>
        <w:t>deline</w:t>
      </w:r>
      <w:r w:rsidRPr="00D94868">
        <w:rPr>
          <w:rFonts w:cstheme="minorHAnsi"/>
        </w:rPr>
        <w:t xml:space="preserve"> should establish operational principles and procedures for communication between VTS, MASS and ROC during MASS operations.</w:t>
      </w:r>
    </w:p>
    <w:p w14:paraId="18E6FF2E" w14:textId="6A42FF5C" w:rsidR="004F35AF" w:rsidRPr="00D94868" w:rsidRDefault="004F35AF" w:rsidP="004F35AF">
      <w:pPr>
        <w:pStyle w:val="BodyText"/>
        <w:rPr>
          <w:rFonts w:asciiTheme="minorHAnsi" w:hAnsiTheme="minorHAnsi" w:cstheme="minorHAnsi"/>
          <w:sz w:val="24"/>
          <w:szCs w:val="24"/>
        </w:rPr>
      </w:pPr>
      <w:r w:rsidRPr="00D94868">
        <w:rPr>
          <w:rFonts w:asciiTheme="minorHAnsi" w:hAnsiTheme="minorHAnsi" w:cstheme="minorHAnsi"/>
          <w:sz w:val="24"/>
          <w:szCs w:val="24"/>
        </w:rPr>
        <w:t>At a minimum, the guid</w:t>
      </w:r>
      <w:r w:rsidR="00EF6F31">
        <w:rPr>
          <w:rFonts w:asciiTheme="minorHAnsi" w:hAnsiTheme="minorHAnsi" w:cstheme="minorHAnsi" w:hint="eastAsia"/>
          <w:sz w:val="24"/>
          <w:szCs w:val="24"/>
          <w:lang w:eastAsia="ko-KR"/>
        </w:rPr>
        <w:t>eline</w:t>
      </w:r>
      <w:r w:rsidRPr="00D94868">
        <w:rPr>
          <w:rFonts w:asciiTheme="minorHAnsi" w:hAnsiTheme="minorHAnsi" w:cstheme="minorHAnsi"/>
          <w:sz w:val="24"/>
          <w:szCs w:val="24"/>
        </w:rPr>
        <w:t xml:space="preserve"> should address the following:</w:t>
      </w:r>
    </w:p>
    <w:p w14:paraId="29C8A284" w14:textId="0C83691B" w:rsidR="008F00A9" w:rsidRPr="00D94868" w:rsidRDefault="004F35AF" w:rsidP="003B15F7">
      <w:pPr>
        <w:pStyle w:val="Bullet1"/>
        <w:numPr>
          <w:ilvl w:val="0"/>
          <w:numId w:val="18"/>
        </w:numPr>
        <w:tabs>
          <w:tab w:val="clear" w:pos="1134"/>
        </w:tabs>
        <w:suppressAutoHyphens/>
        <w:spacing w:line="216" w:lineRule="atLeast"/>
        <w:jc w:val="left"/>
        <w:outlineLvl w:val="9"/>
        <w:rPr>
          <w:rFonts w:asciiTheme="minorHAnsi" w:hAnsiTheme="minorHAnsi" w:cstheme="minorHAnsi"/>
          <w:sz w:val="24"/>
          <w:szCs w:val="24"/>
        </w:rPr>
      </w:pPr>
      <w:r w:rsidRPr="00D94868">
        <w:rPr>
          <w:rFonts w:asciiTheme="minorHAnsi" w:hAnsiTheme="minorHAnsi" w:cstheme="minorHAnsi"/>
          <w:b/>
          <w:bCs/>
          <w:sz w:val="24"/>
          <w:szCs w:val="24"/>
        </w:rPr>
        <w:t>Communication counterpart and responding party</w:t>
      </w:r>
    </w:p>
    <w:p w14:paraId="21AECDAE" w14:textId="0B1B06FE" w:rsidR="008F00A9" w:rsidRPr="00D94868" w:rsidRDefault="004F35AF" w:rsidP="003B15F7">
      <w:pPr>
        <w:pStyle w:val="Bullet1"/>
        <w:numPr>
          <w:ilvl w:val="0"/>
          <w:numId w:val="19"/>
        </w:numPr>
        <w:tabs>
          <w:tab w:val="clear" w:pos="1134"/>
        </w:tabs>
        <w:suppressAutoHyphens/>
        <w:spacing w:line="216" w:lineRule="atLeast"/>
        <w:jc w:val="left"/>
        <w:outlineLvl w:val="9"/>
        <w:rPr>
          <w:rFonts w:asciiTheme="minorHAnsi" w:hAnsiTheme="minorHAnsi" w:cstheme="minorHAnsi"/>
          <w:sz w:val="24"/>
          <w:szCs w:val="24"/>
        </w:rPr>
      </w:pPr>
      <w:r w:rsidRPr="00D94868">
        <w:rPr>
          <w:rFonts w:asciiTheme="minorHAnsi" w:hAnsiTheme="minorHAnsi" w:cstheme="minorHAnsi"/>
          <w:sz w:val="24"/>
          <w:szCs w:val="24"/>
          <w:lang w:eastAsia="ko-KR"/>
        </w:rPr>
        <w:t>Determination of the party responsible for responding to VTS calls</w:t>
      </w:r>
    </w:p>
    <w:p w14:paraId="131202AF" w14:textId="19593953" w:rsidR="008F00A9" w:rsidRPr="00D94868" w:rsidRDefault="004F35AF" w:rsidP="003B15F7">
      <w:pPr>
        <w:pStyle w:val="Bullet1"/>
        <w:numPr>
          <w:ilvl w:val="0"/>
          <w:numId w:val="19"/>
        </w:numPr>
        <w:tabs>
          <w:tab w:val="clear" w:pos="1134"/>
        </w:tabs>
        <w:suppressAutoHyphens/>
        <w:spacing w:line="216" w:lineRule="atLeast"/>
        <w:jc w:val="left"/>
        <w:outlineLvl w:val="9"/>
        <w:rPr>
          <w:rFonts w:asciiTheme="minorHAnsi" w:hAnsiTheme="minorHAnsi" w:cstheme="minorHAnsi"/>
          <w:sz w:val="24"/>
          <w:szCs w:val="24"/>
        </w:rPr>
      </w:pPr>
      <w:r w:rsidRPr="00D94868">
        <w:rPr>
          <w:rFonts w:asciiTheme="minorHAnsi" w:hAnsiTheme="minorHAnsi" w:cstheme="minorHAnsi"/>
          <w:sz w:val="24"/>
          <w:szCs w:val="24"/>
          <w:lang w:eastAsia="ko-KR"/>
        </w:rPr>
        <w:t>Circumstances in which VTS communicates directly with the MASS</w:t>
      </w:r>
    </w:p>
    <w:p w14:paraId="19ED4DD8" w14:textId="4330917F" w:rsidR="008F00A9" w:rsidRPr="00D94868" w:rsidRDefault="004F35AF" w:rsidP="003B15F7">
      <w:pPr>
        <w:pStyle w:val="Bullet1"/>
        <w:numPr>
          <w:ilvl w:val="0"/>
          <w:numId w:val="19"/>
        </w:numPr>
        <w:tabs>
          <w:tab w:val="clear" w:pos="1134"/>
        </w:tabs>
        <w:suppressAutoHyphens/>
        <w:spacing w:line="216" w:lineRule="atLeast"/>
        <w:jc w:val="left"/>
        <w:outlineLvl w:val="9"/>
        <w:rPr>
          <w:rFonts w:asciiTheme="minorHAnsi" w:hAnsiTheme="minorHAnsi" w:cstheme="minorHAnsi"/>
          <w:sz w:val="24"/>
          <w:szCs w:val="24"/>
        </w:rPr>
      </w:pPr>
      <w:r w:rsidRPr="00D94868">
        <w:rPr>
          <w:rFonts w:asciiTheme="minorHAnsi" w:hAnsiTheme="minorHAnsi" w:cstheme="minorHAnsi"/>
          <w:sz w:val="24"/>
          <w:szCs w:val="24"/>
          <w:lang w:eastAsia="ko-KR"/>
        </w:rPr>
        <w:t>Circumstances in which VTS communicates with the ROC</w:t>
      </w:r>
    </w:p>
    <w:p w14:paraId="3FD01177" w14:textId="37AB2E62" w:rsidR="008F00A9" w:rsidRPr="00D94868" w:rsidRDefault="004F35AF" w:rsidP="003B15F7">
      <w:pPr>
        <w:pStyle w:val="Bullet1"/>
        <w:numPr>
          <w:ilvl w:val="0"/>
          <w:numId w:val="19"/>
        </w:numPr>
        <w:tabs>
          <w:tab w:val="clear" w:pos="1134"/>
        </w:tabs>
        <w:suppressAutoHyphens/>
        <w:spacing w:line="216" w:lineRule="atLeast"/>
        <w:jc w:val="left"/>
        <w:outlineLvl w:val="9"/>
        <w:rPr>
          <w:rFonts w:asciiTheme="minorHAnsi" w:hAnsiTheme="minorHAnsi" w:cstheme="minorHAnsi"/>
          <w:sz w:val="24"/>
          <w:szCs w:val="24"/>
        </w:rPr>
      </w:pPr>
      <w:r w:rsidRPr="00D94868">
        <w:rPr>
          <w:rFonts w:asciiTheme="minorHAnsi" w:hAnsiTheme="minorHAnsi" w:cstheme="minorHAnsi"/>
          <w:sz w:val="24"/>
          <w:szCs w:val="24"/>
          <w:lang w:eastAsia="ko-KR"/>
        </w:rPr>
        <w:t>Circumstances in which VTS needs to communicate with both the MASS and ROC</w:t>
      </w:r>
    </w:p>
    <w:p w14:paraId="561EC7C6" w14:textId="3EC49F05" w:rsidR="00246F51" w:rsidRPr="00D94868" w:rsidRDefault="00567E13" w:rsidP="003B15F7">
      <w:pPr>
        <w:pStyle w:val="Bullet1"/>
        <w:numPr>
          <w:ilvl w:val="0"/>
          <w:numId w:val="18"/>
        </w:numPr>
        <w:tabs>
          <w:tab w:val="clear" w:pos="1134"/>
        </w:tabs>
        <w:suppressAutoHyphens/>
        <w:spacing w:line="216" w:lineRule="atLeast"/>
        <w:jc w:val="left"/>
        <w:outlineLvl w:val="9"/>
        <w:rPr>
          <w:rFonts w:asciiTheme="minorHAnsi" w:hAnsiTheme="minorHAnsi" w:cstheme="minorHAnsi"/>
          <w:b/>
          <w:bCs/>
          <w:sz w:val="24"/>
          <w:szCs w:val="24"/>
        </w:rPr>
      </w:pPr>
      <w:r w:rsidRPr="00D94868">
        <w:rPr>
          <w:rFonts w:asciiTheme="minorHAnsi" w:hAnsiTheme="minorHAnsi" w:cstheme="minorHAnsi"/>
          <w:b/>
          <w:bCs/>
          <w:sz w:val="24"/>
          <w:szCs w:val="24"/>
          <w:lang w:eastAsia="ko-KR"/>
        </w:rPr>
        <w:t>Roles and responsibilities of MASS and ROC</w:t>
      </w:r>
    </w:p>
    <w:p w14:paraId="20907C3E" w14:textId="2B45F538" w:rsidR="00567E13" w:rsidRPr="00D94868" w:rsidRDefault="00567E13" w:rsidP="003B15F7">
      <w:pPr>
        <w:pStyle w:val="Bullet1"/>
        <w:numPr>
          <w:ilvl w:val="1"/>
          <w:numId w:val="22"/>
        </w:numPr>
        <w:suppressAutoHyphens/>
        <w:spacing w:line="216" w:lineRule="atLeast"/>
        <w:rPr>
          <w:rFonts w:asciiTheme="minorHAnsi" w:hAnsiTheme="minorHAnsi" w:cstheme="minorHAnsi"/>
          <w:sz w:val="24"/>
          <w:szCs w:val="24"/>
          <w:lang w:eastAsia="ko-KR"/>
        </w:rPr>
      </w:pPr>
      <w:r w:rsidRPr="00D94868">
        <w:rPr>
          <w:rFonts w:asciiTheme="minorHAnsi" w:hAnsiTheme="minorHAnsi" w:cstheme="minorHAnsi"/>
          <w:sz w:val="24"/>
          <w:szCs w:val="24"/>
          <w:lang w:eastAsia="ko-KR"/>
        </w:rPr>
        <w:t xml:space="preserve">    Relationship between the role and responsibilities of the master and the MASS</w:t>
      </w:r>
    </w:p>
    <w:p w14:paraId="61FB15B0" w14:textId="35DD2E2D" w:rsidR="00567E13" w:rsidRPr="00D94868" w:rsidRDefault="00567E13" w:rsidP="003B15F7">
      <w:pPr>
        <w:pStyle w:val="Bullet1"/>
        <w:numPr>
          <w:ilvl w:val="1"/>
          <w:numId w:val="22"/>
        </w:numPr>
        <w:suppressAutoHyphens/>
        <w:spacing w:line="216" w:lineRule="atLeast"/>
        <w:rPr>
          <w:rFonts w:asciiTheme="minorHAnsi" w:hAnsiTheme="minorHAnsi" w:cstheme="minorHAnsi"/>
          <w:sz w:val="24"/>
          <w:szCs w:val="24"/>
          <w:lang w:eastAsia="ko-KR"/>
        </w:rPr>
      </w:pPr>
      <w:r w:rsidRPr="00D94868">
        <w:rPr>
          <w:rFonts w:asciiTheme="minorHAnsi" w:hAnsiTheme="minorHAnsi" w:cstheme="minorHAnsi"/>
          <w:sz w:val="24"/>
          <w:szCs w:val="24"/>
          <w:lang w:eastAsia="ko-KR"/>
        </w:rPr>
        <w:t xml:space="preserve">    Receipt of information provided by VTS</w:t>
      </w:r>
    </w:p>
    <w:p w14:paraId="787BDF7E" w14:textId="01413D1B" w:rsidR="00567E13" w:rsidRPr="00D94868" w:rsidRDefault="00567E13" w:rsidP="003B15F7">
      <w:pPr>
        <w:pStyle w:val="Bullet1"/>
        <w:numPr>
          <w:ilvl w:val="1"/>
          <w:numId w:val="22"/>
        </w:numPr>
        <w:suppressAutoHyphens/>
        <w:spacing w:line="216" w:lineRule="atLeast"/>
        <w:rPr>
          <w:rFonts w:asciiTheme="minorHAnsi" w:hAnsiTheme="minorHAnsi" w:cstheme="minorHAnsi"/>
          <w:sz w:val="24"/>
          <w:szCs w:val="24"/>
          <w:lang w:eastAsia="ko-KR"/>
        </w:rPr>
      </w:pPr>
      <w:r w:rsidRPr="00D94868">
        <w:rPr>
          <w:rFonts w:asciiTheme="minorHAnsi" w:hAnsiTheme="minorHAnsi" w:cstheme="minorHAnsi"/>
          <w:sz w:val="24"/>
          <w:szCs w:val="24"/>
          <w:lang w:eastAsia="ko-KR"/>
        </w:rPr>
        <w:t xml:space="preserve">    Response to requests from VTS</w:t>
      </w:r>
    </w:p>
    <w:p w14:paraId="4339EDD1" w14:textId="3ED1F699" w:rsidR="00567E13" w:rsidRPr="00D94868" w:rsidRDefault="00567E13" w:rsidP="003B15F7">
      <w:pPr>
        <w:pStyle w:val="Bullet1"/>
        <w:numPr>
          <w:ilvl w:val="1"/>
          <w:numId w:val="22"/>
        </w:numPr>
        <w:suppressAutoHyphens/>
        <w:spacing w:line="216" w:lineRule="atLeast"/>
        <w:rPr>
          <w:rFonts w:asciiTheme="minorHAnsi" w:hAnsiTheme="minorHAnsi" w:cstheme="minorHAnsi"/>
          <w:sz w:val="24"/>
          <w:szCs w:val="24"/>
          <w:lang w:eastAsia="ko-KR"/>
        </w:rPr>
      </w:pPr>
      <w:r w:rsidRPr="00D94868">
        <w:rPr>
          <w:rFonts w:asciiTheme="minorHAnsi" w:hAnsiTheme="minorHAnsi" w:cstheme="minorHAnsi"/>
          <w:sz w:val="24"/>
          <w:szCs w:val="24"/>
          <w:lang w:eastAsia="ko-KR"/>
        </w:rPr>
        <w:t xml:space="preserve">    Navigation-related decision-making and actions</w:t>
      </w:r>
    </w:p>
    <w:p w14:paraId="13CB76BE" w14:textId="77777777" w:rsidR="00567E13" w:rsidRPr="00D94868" w:rsidRDefault="00567E13" w:rsidP="003B15F7">
      <w:pPr>
        <w:pStyle w:val="FirstParagraph"/>
        <w:numPr>
          <w:ilvl w:val="0"/>
          <w:numId w:val="18"/>
        </w:numPr>
        <w:spacing w:before="0" w:after="120" w:line="216" w:lineRule="atLeast"/>
        <w:ind w:left="924" w:hanging="357"/>
        <w:jc w:val="both"/>
        <w:rPr>
          <w:rFonts w:cstheme="minorHAnsi"/>
        </w:rPr>
      </w:pPr>
      <w:r w:rsidRPr="00D94868">
        <w:rPr>
          <w:rFonts w:cstheme="minorHAnsi"/>
          <w:b/>
          <w:bCs/>
        </w:rPr>
        <w:t>Communication priorities and procedures</w:t>
      </w:r>
    </w:p>
    <w:p w14:paraId="7F971C54" w14:textId="77777777" w:rsidR="00567E13" w:rsidRPr="00D94868" w:rsidRDefault="00567E13" w:rsidP="003B15F7">
      <w:pPr>
        <w:pStyle w:val="Compact"/>
        <w:numPr>
          <w:ilvl w:val="1"/>
          <w:numId w:val="23"/>
        </w:numPr>
        <w:rPr>
          <w:rFonts w:cstheme="minorHAnsi"/>
        </w:rPr>
      </w:pPr>
      <w:r w:rsidRPr="00D94868">
        <w:rPr>
          <w:rFonts w:cstheme="minorHAnsi"/>
        </w:rPr>
        <w:t>Provision of routine traffic information</w:t>
      </w:r>
    </w:p>
    <w:p w14:paraId="6326C364" w14:textId="77777777" w:rsidR="00567E13" w:rsidRPr="00D94868" w:rsidRDefault="00567E13" w:rsidP="003B15F7">
      <w:pPr>
        <w:pStyle w:val="Compact"/>
        <w:numPr>
          <w:ilvl w:val="1"/>
          <w:numId w:val="23"/>
        </w:numPr>
        <w:rPr>
          <w:rFonts w:cstheme="minorHAnsi"/>
        </w:rPr>
      </w:pPr>
      <w:r w:rsidRPr="00D94868">
        <w:rPr>
          <w:rFonts w:cstheme="minorHAnsi"/>
        </w:rPr>
        <w:t>Provision of navigational safety information</w:t>
      </w:r>
    </w:p>
    <w:p w14:paraId="6122BD5A" w14:textId="77777777" w:rsidR="00567E13" w:rsidRPr="00D94868" w:rsidRDefault="00567E13" w:rsidP="003B15F7">
      <w:pPr>
        <w:pStyle w:val="Compact"/>
        <w:numPr>
          <w:ilvl w:val="1"/>
          <w:numId w:val="23"/>
        </w:numPr>
        <w:rPr>
          <w:rFonts w:cstheme="minorHAnsi"/>
        </w:rPr>
      </w:pPr>
      <w:r w:rsidRPr="00D94868">
        <w:rPr>
          <w:rFonts w:cstheme="minorHAnsi"/>
        </w:rPr>
        <w:t>Communication during urgent or hazardous situations</w:t>
      </w:r>
    </w:p>
    <w:p w14:paraId="76E16FEA" w14:textId="77777777" w:rsidR="00567E13" w:rsidRPr="00D94868" w:rsidRDefault="00567E13" w:rsidP="003B15F7">
      <w:pPr>
        <w:pStyle w:val="FirstParagraph"/>
        <w:numPr>
          <w:ilvl w:val="0"/>
          <w:numId w:val="31"/>
        </w:numPr>
        <w:spacing w:before="0" w:after="120" w:line="216" w:lineRule="atLeast"/>
        <w:rPr>
          <w:rFonts w:cstheme="minorHAnsi"/>
        </w:rPr>
      </w:pPr>
      <w:r w:rsidRPr="00D94868">
        <w:rPr>
          <w:rFonts w:cstheme="minorHAnsi"/>
          <w:b/>
          <w:bCs/>
        </w:rPr>
        <w:t>Procedures in the event of communication failure</w:t>
      </w:r>
    </w:p>
    <w:p w14:paraId="418F6269" w14:textId="77777777" w:rsidR="00567E13" w:rsidRPr="00D94868" w:rsidRDefault="00567E13" w:rsidP="003B15F7">
      <w:pPr>
        <w:pStyle w:val="Compact"/>
        <w:numPr>
          <w:ilvl w:val="1"/>
          <w:numId w:val="24"/>
        </w:numPr>
        <w:rPr>
          <w:rFonts w:cstheme="minorHAnsi"/>
        </w:rPr>
      </w:pPr>
      <w:r w:rsidRPr="00D94868">
        <w:rPr>
          <w:rFonts w:cstheme="minorHAnsi"/>
        </w:rPr>
        <w:t>Loss of communication between MASS and ROC</w:t>
      </w:r>
    </w:p>
    <w:p w14:paraId="34BF4078" w14:textId="77777777" w:rsidR="00567E13" w:rsidRPr="00D94868" w:rsidRDefault="00567E13" w:rsidP="003B15F7">
      <w:pPr>
        <w:pStyle w:val="Compact"/>
        <w:numPr>
          <w:ilvl w:val="1"/>
          <w:numId w:val="24"/>
        </w:numPr>
        <w:rPr>
          <w:rFonts w:cstheme="minorHAnsi"/>
        </w:rPr>
      </w:pPr>
      <w:r w:rsidRPr="00D94868">
        <w:rPr>
          <w:rFonts w:cstheme="minorHAnsi"/>
        </w:rPr>
        <w:t>Loss of communication between VTS and MASS/ROC</w:t>
      </w:r>
    </w:p>
    <w:p w14:paraId="28190BC5" w14:textId="77777777" w:rsidR="00567E13" w:rsidRPr="00D94868" w:rsidRDefault="00567E13" w:rsidP="003B15F7">
      <w:pPr>
        <w:pStyle w:val="Compact"/>
        <w:numPr>
          <w:ilvl w:val="1"/>
          <w:numId w:val="24"/>
        </w:numPr>
        <w:rPr>
          <w:rFonts w:cstheme="minorHAnsi"/>
        </w:rPr>
      </w:pPr>
      <w:r w:rsidRPr="00D94868">
        <w:rPr>
          <w:rFonts w:cstheme="minorHAnsi"/>
        </w:rPr>
        <w:t>Alternative means of communication and contingency procedures</w:t>
      </w:r>
    </w:p>
    <w:p w14:paraId="06EA29AF" w14:textId="20E8DB42" w:rsidR="00F35AF4" w:rsidRPr="00D94868" w:rsidRDefault="004C2777">
      <w:pPr>
        <w:pStyle w:val="Heading2"/>
        <w:numPr>
          <w:ilvl w:val="1"/>
          <w:numId w:val="2"/>
        </w:numPr>
        <w:rPr>
          <w:rFonts w:asciiTheme="minorHAnsi" w:eastAsia="Malgun Gothic" w:hAnsiTheme="minorHAnsi" w:cstheme="minorHAnsi"/>
          <w:lang w:val="en-US" w:eastAsia="ko-KR"/>
        </w:rPr>
      </w:pPr>
      <w:r w:rsidRPr="00D94868">
        <w:rPr>
          <w:rFonts w:asciiTheme="minorHAnsi" w:eastAsia="Malgun Gothic" w:hAnsiTheme="minorHAnsi" w:cstheme="minorHAnsi"/>
          <w:lang w:val="en-US" w:eastAsia="ko-KR"/>
        </w:rPr>
        <w:t xml:space="preserve">MASS </w:t>
      </w:r>
      <w:r w:rsidR="00B8035B" w:rsidRPr="00D94868">
        <w:rPr>
          <w:rFonts w:asciiTheme="minorHAnsi" w:eastAsia="Malgun Gothic" w:hAnsiTheme="minorHAnsi" w:cstheme="minorHAnsi"/>
          <w:lang w:val="en-US" w:eastAsia="ko-KR"/>
        </w:rPr>
        <w:t>Identification</w:t>
      </w:r>
      <w:r w:rsidRPr="00D94868">
        <w:rPr>
          <w:rFonts w:asciiTheme="minorHAnsi" w:eastAsia="Malgun Gothic" w:hAnsiTheme="minorHAnsi" w:cstheme="minorHAnsi"/>
          <w:lang w:val="en-US" w:eastAsia="ko-KR"/>
        </w:rPr>
        <w:t xml:space="preserve"> and Status information</w:t>
      </w:r>
    </w:p>
    <w:p w14:paraId="0C4684EF" w14:textId="77777777" w:rsidR="00513C9D" w:rsidRPr="00D94868" w:rsidRDefault="00513C9D" w:rsidP="00513C9D">
      <w:pPr>
        <w:pStyle w:val="FirstParagraph"/>
        <w:rPr>
          <w:rFonts w:cstheme="minorHAnsi"/>
        </w:rPr>
      </w:pPr>
      <w:r w:rsidRPr="00D94868">
        <w:rPr>
          <w:rFonts w:cstheme="minorHAnsi"/>
        </w:rPr>
        <w:t>As VTS operators monitor multiple vessels simultaneously, they need to be able to quickly identify whether a vessel is a MASS and determine its current operational status.</w:t>
      </w:r>
    </w:p>
    <w:p w14:paraId="08667262" w14:textId="27BE1CA0" w:rsidR="00513C9D" w:rsidRPr="00D94868" w:rsidRDefault="00513C9D" w:rsidP="00513C9D">
      <w:pPr>
        <w:pStyle w:val="BodyText"/>
        <w:rPr>
          <w:rFonts w:asciiTheme="minorHAnsi" w:hAnsiTheme="minorHAnsi" w:cstheme="minorHAnsi"/>
          <w:sz w:val="24"/>
          <w:szCs w:val="24"/>
        </w:rPr>
      </w:pPr>
      <w:r w:rsidRPr="00D94868">
        <w:rPr>
          <w:rFonts w:asciiTheme="minorHAnsi" w:hAnsiTheme="minorHAnsi" w:cstheme="minorHAnsi"/>
          <w:sz w:val="24"/>
          <w:szCs w:val="24"/>
        </w:rPr>
        <w:t>Therefore, future guid</w:t>
      </w:r>
      <w:r w:rsidR="00EF6F31">
        <w:rPr>
          <w:rFonts w:asciiTheme="minorHAnsi" w:hAnsiTheme="minorHAnsi" w:cstheme="minorHAnsi" w:hint="eastAsia"/>
          <w:sz w:val="24"/>
          <w:szCs w:val="24"/>
          <w:lang w:eastAsia="ko-KR"/>
        </w:rPr>
        <w:t>eline</w:t>
      </w:r>
      <w:r w:rsidRPr="00D94868">
        <w:rPr>
          <w:rFonts w:asciiTheme="minorHAnsi" w:hAnsiTheme="minorHAnsi" w:cstheme="minorHAnsi"/>
          <w:sz w:val="24"/>
          <w:szCs w:val="24"/>
        </w:rPr>
        <w:t xml:space="preserve"> should address the following aspects of MASS identification and status information:</w:t>
      </w:r>
    </w:p>
    <w:p w14:paraId="5D3EDDDC" w14:textId="77777777" w:rsidR="00513C9D" w:rsidRPr="00D94868" w:rsidRDefault="00513C9D" w:rsidP="003B15F7">
      <w:pPr>
        <w:pStyle w:val="BodyText"/>
        <w:numPr>
          <w:ilvl w:val="0"/>
          <w:numId w:val="25"/>
        </w:numPr>
        <w:spacing w:line="216" w:lineRule="atLeast"/>
        <w:ind w:left="884" w:hanging="442"/>
        <w:rPr>
          <w:rFonts w:asciiTheme="minorHAnsi" w:hAnsiTheme="minorHAnsi" w:cstheme="minorHAnsi"/>
          <w:sz w:val="24"/>
          <w:szCs w:val="24"/>
        </w:rPr>
      </w:pPr>
      <w:r w:rsidRPr="00D94868">
        <w:rPr>
          <w:rFonts w:asciiTheme="minorHAnsi" w:hAnsiTheme="minorHAnsi" w:cstheme="minorHAnsi"/>
          <w:b/>
          <w:bCs/>
          <w:sz w:val="24"/>
          <w:szCs w:val="24"/>
        </w:rPr>
        <w:t>MASS identification information</w:t>
      </w:r>
    </w:p>
    <w:p w14:paraId="4FD22CF8" w14:textId="77777777" w:rsidR="00513C9D" w:rsidRPr="00D94868" w:rsidRDefault="00513C9D" w:rsidP="003B15F7">
      <w:pPr>
        <w:pStyle w:val="Compact"/>
        <w:numPr>
          <w:ilvl w:val="1"/>
          <w:numId w:val="26"/>
        </w:numPr>
        <w:rPr>
          <w:rFonts w:cstheme="minorHAnsi"/>
        </w:rPr>
      </w:pPr>
      <w:r w:rsidRPr="00D94868">
        <w:rPr>
          <w:rFonts w:cstheme="minorHAnsi"/>
        </w:rPr>
        <w:t>Whether the vessel is operating as MASS</w:t>
      </w:r>
    </w:p>
    <w:p w14:paraId="4D13FD16" w14:textId="77777777" w:rsidR="00513C9D" w:rsidRPr="00D94868" w:rsidRDefault="00513C9D" w:rsidP="003B15F7">
      <w:pPr>
        <w:pStyle w:val="Compact"/>
        <w:numPr>
          <w:ilvl w:val="1"/>
          <w:numId w:val="26"/>
        </w:numPr>
        <w:rPr>
          <w:rFonts w:cstheme="minorHAnsi"/>
        </w:rPr>
      </w:pPr>
      <w:r w:rsidRPr="00D94868">
        <w:rPr>
          <w:rFonts w:cstheme="minorHAnsi"/>
        </w:rPr>
        <w:t>Vessel identification information</w:t>
      </w:r>
    </w:p>
    <w:p w14:paraId="12E10A6A" w14:textId="77777777" w:rsidR="00513C9D" w:rsidRPr="00D94868" w:rsidRDefault="00513C9D" w:rsidP="003B15F7">
      <w:pPr>
        <w:pStyle w:val="Compact"/>
        <w:numPr>
          <w:ilvl w:val="1"/>
          <w:numId w:val="26"/>
        </w:numPr>
        <w:rPr>
          <w:rFonts w:cstheme="minorHAnsi"/>
        </w:rPr>
      </w:pPr>
      <w:r w:rsidRPr="00D94868">
        <w:rPr>
          <w:rFonts w:cstheme="minorHAnsi"/>
        </w:rPr>
        <w:t>Level of autonomy</w:t>
      </w:r>
    </w:p>
    <w:p w14:paraId="5E593AAE" w14:textId="77777777" w:rsidR="00513C9D" w:rsidRPr="00D94868" w:rsidRDefault="00513C9D" w:rsidP="003B15F7">
      <w:pPr>
        <w:pStyle w:val="Compact"/>
        <w:numPr>
          <w:ilvl w:val="1"/>
          <w:numId w:val="26"/>
        </w:numPr>
        <w:rPr>
          <w:rFonts w:cstheme="minorHAnsi"/>
        </w:rPr>
      </w:pPr>
      <w:r w:rsidRPr="00D94868">
        <w:rPr>
          <w:rFonts w:cstheme="minorHAnsi"/>
        </w:rPr>
        <w:t>Autonomous or remote-operation status</w:t>
      </w:r>
    </w:p>
    <w:p w14:paraId="202D0B91" w14:textId="77777777" w:rsidR="00513C9D" w:rsidRPr="00D94868" w:rsidRDefault="00513C9D" w:rsidP="003B15F7">
      <w:pPr>
        <w:pStyle w:val="FirstParagraph"/>
        <w:numPr>
          <w:ilvl w:val="0"/>
          <w:numId w:val="25"/>
        </w:numPr>
        <w:spacing w:before="0" w:after="120"/>
        <w:ind w:left="884" w:hanging="442"/>
        <w:rPr>
          <w:rFonts w:cstheme="minorHAnsi"/>
        </w:rPr>
      </w:pPr>
      <w:r w:rsidRPr="00D94868">
        <w:rPr>
          <w:rFonts w:cstheme="minorHAnsi"/>
          <w:b/>
          <w:bCs/>
        </w:rPr>
        <w:t>ROC-related status information</w:t>
      </w:r>
    </w:p>
    <w:p w14:paraId="7B2171CB" w14:textId="77777777" w:rsidR="00513C9D" w:rsidRPr="00D94868" w:rsidRDefault="00513C9D" w:rsidP="003B15F7">
      <w:pPr>
        <w:pStyle w:val="Compact"/>
        <w:numPr>
          <w:ilvl w:val="1"/>
          <w:numId w:val="27"/>
        </w:numPr>
        <w:rPr>
          <w:rFonts w:cstheme="minorHAnsi"/>
        </w:rPr>
      </w:pPr>
      <w:r w:rsidRPr="00D94868">
        <w:rPr>
          <w:rFonts w:cstheme="minorHAnsi"/>
        </w:rPr>
        <w:lastRenderedPageBreak/>
        <w:t>ROC connectivity</w:t>
      </w:r>
    </w:p>
    <w:p w14:paraId="4D177AD2" w14:textId="77777777" w:rsidR="00513C9D" w:rsidRPr="00D94868" w:rsidRDefault="00513C9D" w:rsidP="003B15F7">
      <w:pPr>
        <w:pStyle w:val="Compact"/>
        <w:numPr>
          <w:ilvl w:val="1"/>
          <w:numId w:val="27"/>
        </w:numPr>
        <w:rPr>
          <w:rFonts w:cstheme="minorHAnsi"/>
        </w:rPr>
      </w:pPr>
      <w:r w:rsidRPr="00D94868">
        <w:rPr>
          <w:rFonts w:cstheme="minorHAnsi"/>
        </w:rPr>
        <w:t>Communication connection status</w:t>
      </w:r>
    </w:p>
    <w:p w14:paraId="18CFB0B8" w14:textId="77777777" w:rsidR="00513C9D" w:rsidRPr="00D94868" w:rsidRDefault="00513C9D" w:rsidP="003B15F7">
      <w:pPr>
        <w:pStyle w:val="Compact"/>
        <w:numPr>
          <w:ilvl w:val="1"/>
          <w:numId w:val="27"/>
        </w:numPr>
        <w:rPr>
          <w:rFonts w:cstheme="minorHAnsi"/>
        </w:rPr>
      </w:pPr>
      <w:r w:rsidRPr="00D94868">
        <w:rPr>
          <w:rFonts w:cstheme="minorHAnsi"/>
        </w:rPr>
        <w:t>Availability of remote operation capability</w:t>
      </w:r>
    </w:p>
    <w:p w14:paraId="72BB41EE" w14:textId="77777777" w:rsidR="00513C9D" w:rsidRPr="00D94868" w:rsidRDefault="00513C9D" w:rsidP="003B15F7">
      <w:pPr>
        <w:pStyle w:val="FirstParagraph"/>
        <w:numPr>
          <w:ilvl w:val="0"/>
          <w:numId w:val="25"/>
        </w:numPr>
        <w:spacing w:before="0" w:after="120" w:line="216" w:lineRule="atLeast"/>
        <w:ind w:left="884" w:hanging="442"/>
        <w:rPr>
          <w:rFonts w:cstheme="minorHAnsi"/>
        </w:rPr>
      </w:pPr>
      <w:r w:rsidRPr="00D94868">
        <w:rPr>
          <w:rFonts w:cstheme="minorHAnsi"/>
          <w:b/>
          <w:bCs/>
        </w:rPr>
        <w:t>Abnormal and emergency status information</w:t>
      </w:r>
    </w:p>
    <w:p w14:paraId="14DD456B" w14:textId="77777777" w:rsidR="00513C9D" w:rsidRPr="00D94868" w:rsidRDefault="00513C9D" w:rsidP="003B15F7">
      <w:pPr>
        <w:pStyle w:val="Compact"/>
        <w:numPr>
          <w:ilvl w:val="1"/>
          <w:numId w:val="28"/>
        </w:numPr>
        <w:rPr>
          <w:rFonts w:cstheme="minorHAnsi"/>
        </w:rPr>
      </w:pPr>
      <w:r w:rsidRPr="00D94868">
        <w:rPr>
          <w:rFonts w:cstheme="minorHAnsi"/>
        </w:rPr>
        <w:t>Failure or degradation of autonomous functions</w:t>
      </w:r>
    </w:p>
    <w:p w14:paraId="07BCDA63" w14:textId="77777777" w:rsidR="00513C9D" w:rsidRPr="00D94868" w:rsidRDefault="00513C9D" w:rsidP="003B15F7">
      <w:pPr>
        <w:pStyle w:val="Compact"/>
        <w:numPr>
          <w:ilvl w:val="1"/>
          <w:numId w:val="28"/>
        </w:numPr>
        <w:rPr>
          <w:rFonts w:cstheme="minorHAnsi"/>
        </w:rPr>
      </w:pPr>
      <w:r w:rsidRPr="00D94868">
        <w:rPr>
          <w:rFonts w:cstheme="minorHAnsi"/>
        </w:rPr>
        <w:t>Communication failure</w:t>
      </w:r>
    </w:p>
    <w:p w14:paraId="7312CA80" w14:textId="77777777" w:rsidR="00513C9D" w:rsidRPr="00D94868" w:rsidRDefault="00513C9D" w:rsidP="003B15F7">
      <w:pPr>
        <w:pStyle w:val="Compact"/>
        <w:numPr>
          <w:ilvl w:val="1"/>
          <w:numId w:val="28"/>
        </w:numPr>
        <w:rPr>
          <w:rFonts w:cstheme="minorHAnsi"/>
        </w:rPr>
      </w:pPr>
      <w:r w:rsidRPr="00D94868">
        <w:rPr>
          <w:rFonts w:cstheme="minorHAnsi"/>
        </w:rPr>
        <w:t>Failure or degradation of remote operation capability</w:t>
      </w:r>
    </w:p>
    <w:p w14:paraId="32EF75BB" w14:textId="77777777" w:rsidR="00513C9D" w:rsidRPr="00D94868" w:rsidRDefault="00513C9D" w:rsidP="003B15F7">
      <w:pPr>
        <w:pStyle w:val="Compact"/>
        <w:numPr>
          <w:ilvl w:val="1"/>
          <w:numId w:val="28"/>
        </w:numPr>
        <w:rPr>
          <w:rFonts w:cstheme="minorHAnsi"/>
        </w:rPr>
      </w:pPr>
      <w:r w:rsidRPr="00D94868">
        <w:rPr>
          <w:rFonts w:cstheme="minorHAnsi"/>
        </w:rPr>
        <w:t>Emergency status</w:t>
      </w:r>
    </w:p>
    <w:p w14:paraId="278449B2" w14:textId="77777777" w:rsidR="00513C9D" w:rsidRPr="00D94868" w:rsidRDefault="00513C9D" w:rsidP="003B15F7">
      <w:pPr>
        <w:pStyle w:val="FirstParagraph"/>
        <w:numPr>
          <w:ilvl w:val="0"/>
          <w:numId w:val="25"/>
        </w:numPr>
        <w:spacing w:before="0" w:after="120" w:line="216" w:lineRule="atLeast"/>
        <w:ind w:left="884" w:hanging="442"/>
        <w:rPr>
          <w:rFonts w:cstheme="minorHAnsi"/>
        </w:rPr>
      </w:pPr>
      <w:r w:rsidRPr="00D94868">
        <w:rPr>
          <w:rFonts w:cstheme="minorHAnsi"/>
          <w:b/>
          <w:bCs/>
        </w:rPr>
        <w:t>Presentation and use of information by VTS</w:t>
      </w:r>
    </w:p>
    <w:p w14:paraId="190C0570" w14:textId="77777777" w:rsidR="00513C9D" w:rsidRPr="00D94868" w:rsidRDefault="00513C9D" w:rsidP="003B15F7">
      <w:pPr>
        <w:pStyle w:val="Compact"/>
        <w:numPr>
          <w:ilvl w:val="1"/>
          <w:numId w:val="29"/>
        </w:numPr>
        <w:rPr>
          <w:rFonts w:cstheme="minorHAnsi"/>
        </w:rPr>
      </w:pPr>
      <w:r w:rsidRPr="00D94868">
        <w:rPr>
          <w:rFonts w:cstheme="minorHAnsi"/>
        </w:rPr>
        <w:t>Display of relevant information on the VTS operator’s working position/HMI</w:t>
      </w:r>
    </w:p>
    <w:p w14:paraId="7D395002" w14:textId="77777777" w:rsidR="00513C9D" w:rsidRPr="00D94868" w:rsidRDefault="00513C9D" w:rsidP="003B15F7">
      <w:pPr>
        <w:pStyle w:val="Compact"/>
        <w:numPr>
          <w:ilvl w:val="1"/>
          <w:numId w:val="29"/>
        </w:numPr>
        <w:rPr>
          <w:rFonts w:cstheme="minorHAnsi"/>
        </w:rPr>
      </w:pPr>
      <w:r w:rsidRPr="00D94868">
        <w:rPr>
          <w:rFonts w:cstheme="minorHAnsi"/>
        </w:rPr>
        <w:t>Support for VTS operator situational awareness</w:t>
      </w:r>
    </w:p>
    <w:p w14:paraId="1ABF5105" w14:textId="77777777" w:rsidR="00513C9D" w:rsidRPr="00D94868" w:rsidRDefault="00513C9D" w:rsidP="003B15F7">
      <w:pPr>
        <w:pStyle w:val="Compact"/>
        <w:numPr>
          <w:ilvl w:val="1"/>
          <w:numId w:val="29"/>
        </w:numPr>
        <w:rPr>
          <w:rFonts w:cstheme="minorHAnsi"/>
        </w:rPr>
      </w:pPr>
      <w:r w:rsidRPr="00D94868">
        <w:rPr>
          <w:rFonts w:cstheme="minorHAnsi"/>
        </w:rPr>
        <w:t>Notifications or alerts when the operational status changes</w:t>
      </w:r>
    </w:p>
    <w:p w14:paraId="1804D405" w14:textId="25C7E847" w:rsidR="00513C9D" w:rsidRPr="00D94868" w:rsidRDefault="00513C9D" w:rsidP="00513C9D">
      <w:pPr>
        <w:pStyle w:val="FirstParagraph"/>
        <w:rPr>
          <w:rFonts w:eastAsia="Malgun Gothic" w:cstheme="minorHAnsi"/>
          <w:lang w:eastAsia="ko-KR"/>
        </w:rPr>
      </w:pPr>
      <w:r w:rsidRPr="00D94868">
        <w:rPr>
          <w:rFonts w:cstheme="minorHAnsi"/>
        </w:rPr>
        <w:t>The guid</w:t>
      </w:r>
      <w:r w:rsidR="00EF6F31">
        <w:rPr>
          <w:rFonts w:eastAsia="Malgun Gothic" w:cstheme="minorHAnsi" w:hint="eastAsia"/>
          <w:lang w:eastAsia="ko-KR"/>
        </w:rPr>
        <w:t>eline</w:t>
      </w:r>
      <w:r w:rsidRPr="00D94868">
        <w:rPr>
          <w:rFonts w:cstheme="minorHAnsi"/>
        </w:rPr>
        <w:t xml:space="preserve"> should not only define what information should be made available, but also consider how VTS operators can effectively use such information in the performance of their VTS duties.</w:t>
      </w:r>
    </w:p>
    <w:p w14:paraId="7CF70ACD" w14:textId="2C7A636E" w:rsidR="00B8035B" w:rsidRPr="00D94868" w:rsidRDefault="00B8035B" w:rsidP="00B8035B">
      <w:pPr>
        <w:pStyle w:val="Heading2"/>
        <w:numPr>
          <w:ilvl w:val="1"/>
          <w:numId w:val="2"/>
        </w:numPr>
        <w:rPr>
          <w:rFonts w:asciiTheme="minorHAnsi" w:eastAsia="Malgun Gothic" w:hAnsiTheme="minorHAnsi" w:cstheme="minorHAnsi"/>
          <w:lang w:val="en-US" w:eastAsia="ko-KR"/>
        </w:rPr>
      </w:pPr>
      <w:proofErr w:type="spellStart"/>
      <w:r w:rsidRPr="00D94868">
        <w:rPr>
          <w:rFonts w:asciiTheme="minorHAnsi" w:eastAsia="Malgun Gothic" w:hAnsiTheme="minorHAnsi" w:cstheme="minorHAnsi"/>
          <w:lang w:val="en-US" w:eastAsia="ko-KR"/>
        </w:rPr>
        <w:t>Digitial</w:t>
      </w:r>
      <w:proofErr w:type="spellEnd"/>
      <w:r w:rsidRPr="00D94868">
        <w:rPr>
          <w:rFonts w:asciiTheme="minorHAnsi" w:eastAsia="Malgun Gothic" w:hAnsiTheme="minorHAnsi" w:cstheme="minorHAnsi"/>
          <w:lang w:val="en-US" w:eastAsia="ko-KR"/>
        </w:rPr>
        <w:t xml:space="preserve"> information Exchange</w:t>
      </w:r>
    </w:p>
    <w:p w14:paraId="642A75D4" w14:textId="77777777" w:rsidR="00513C9D" w:rsidRPr="00D94868" w:rsidRDefault="00513C9D" w:rsidP="00513C9D">
      <w:pPr>
        <w:pStyle w:val="FirstParagraph"/>
        <w:rPr>
          <w:rFonts w:cstheme="minorHAnsi"/>
        </w:rPr>
      </w:pPr>
      <w:r w:rsidRPr="00D94868">
        <w:rPr>
          <w:rFonts w:cstheme="minorHAnsi"/>
        </w:rPr>
        <w:t>In a MASS operating environment, information provided by VTS is likely to be delivered not only through VHF voice communications but also directly as digital information to the MASS or ROC and subsequently used by their operational systems.</w:t>
      </w:r>
    </w:p>
    <w:p w14:paraId="4BF731D6" w14:textId="343922CB" w:rsidR="00513C9D" w:rsidRPr="00D94868" w:rsidRDefault="00513C9D" w:rsidP="00513C9D">
      <w:pPr>
        <w:pStyle w:val="BodyText"/>
        <w:rPr>
          <w:rFonts w:asciiTheme="minorHAnsi" w:hAnsiTheme="minorHAnsi" w:cstheme="minorHAnsi"/>
          <w:sz w:val="24"/>
          <w:szCs w:val="24"/>
        </w:rPr>
      </w:pPr>
      <w:r w:rsidRPr="00D94868">
        <w:rPr>
          <w:rFonts w:asciiTheme="minorHAnsi" w:hAnsiTheme="minorHAnsi" w:cstheme="minorHAnsi"/>
          <w:sz w:val="24"/>
          <w:szCs w:val="24"/>
        </w:rPr>
        <w:t>Therefore, future guid</w:t>
      </w:r>
      <w:r w:rsidR="00EF6F31">
        <w:rPr>
          <w:rFonts w:asciiTheme="minorHAnsi" w:hAnsiTheme="minorHAnsi" w:cstheme="minorHAnsi" w:hint="eastAsia"/>
          <w:sz w:val="24"/>
          <w:szCs w:val="24"/>
          <w:lang w:eastAsia="ko-KR"/>
        </w:rPr>
        <w:t>eline</w:t>
      </w:r>
      <w:r w:rsidRPr="00D94868">
        <w:rPr>
          <w:rFonts w:asciiTheme="minorHAnsi" w:hAnsiTheme="minorHAnsi" w:cstheme="minorHAnsi"/>
          <w:sz w:val="24"/>
          <w:szCs w:val="24"/>
        </w:rPr>
        <w:t xml:space="preserve"> should address the following aspects of digital information exchange between VTS and MASS/ROC:</w:t>
      </w:r>
    </w:p>
    <w:p w14:paraId="653FC731" w14:textId="77777777" w:rsidR="00513C9D" w:rsidRPr="00D94868" w:rsidRDefault="00513C9D" w:rsidP="003B15F7">
      <w:pPr>
        <w:pStyle w:val="Compact"/>
        <w:numPr>
          <w:ilvl w:val="0"/>
          <w:numId w:val="21"/>
        </w:numPr>
        <w:rPr>
          <w:rFonts w:cstheme="minorHAnsi"/>
        </w:rPr>
      </w:pPr>
      <w:r w:rsidRPr="00D94868">
        <w:rPr>
          <w:rFonts w:cstheme="minorHAnsi"/>
        </w:rPr>
        <w:t>Types and scope of digital information that may be provided by VTS</w:t>
      </w:r>
    </w:p>
    <w:p w14:paraId="5AC98495" w14:textId="77777777" w:rsidR="00513C9D" w:rsidRPr="00D94868" w:rsidRDefault="00513C9D" w:rsidP="003B15F7">
      <w:pPr>
        <w:pStyle w:val="Compact"/>
        <w:numPr>
          <w:ilvl w:val="0"/>
          <w:numId w:val="21"/>
        </w:numPr>
        <w:rPr>
          <w:rFonts w:cstheme="minorHAnsi"/>
        </w:rPr>
      </w:pPr>
      <w:r w:rsidRPr="00D94868">
        <w:rPr>
          <w:rFonts w:cstheme="minorHAnsi"/>
        </w:rPr>
        <w:t>Format and structure of information that can be received by MASS and ROC</w:t>
      </w:r>
    </w:p>
    <w:p w14:paraId="7FF0238A" w14:textId="77777777" w:rsidR="00513C9D" w:rsidRPr="00D94868" w:rsidRDefault="00513C9D" w:rsidP="003B15F7">
      <w:pPr>
        <w:pStyle w:val="Compact"/>
        <w:numPr>
          <w:ilvl w:val="0"/>
          <w:numId w:val="21"/>
        </w:numPr>
        <w:rPr>
          <w:rFonts w:cstheme="minorHAnsi"/>
        </w:rPr>
      </w:pPr>
      <w:r w:rsidRPr="00D94868">
        <w:rPr>
          <w:rFonts w:cstheme="minorHAnsi"/>
        </w:rPr>
        <w:t>Procedures for the transmission, receipt and acknowledgement of VTS information</w:t>
      </w:r>
    </w:p>
    <w:p w14:paraId="3A90560D" w14:textId="77777777" w:rsidR="00513C9D" w:rsidRPr="00D94868" w:rsidRDefault="00513C9D" w:rsidP="003B15F7">
      <w:pPr>
        <w:pStyle w:val="Compact"/>
        <w:numPr>
          <w:ilvl w:val="0"/>
          <w:numId w:val="21"/>
        </w:numPr>
        <w:rPr>
          <w:rFonts w:cstheme="minorHAnsi"/>
        </w:rPr>
      </w:pPr>
      <w:r w:rsidRPr="00D94868">
        <w:rPr>
          <w:rFonts w:cstheme="minorHAnsi"/>
        </w:rPr>
        <w:t>Relationship and priority between digital information and VHF voice communications</w:t>
      </w:r>
    </w:p>
    <w:p w14:paraId="4E42005F" w14:textId="77777777" w:rsidR="00513C9D" w:rsidRPr="00D94868" w:rsidRDefault="00513C9D" w:rsidP="003B15F7">
      <w:pPr>
        <w:pStyle w:val="Compact"/>
        <w:numPr>
          <w:ilvl w:val="0"/>
          <w:numId w:val="21"/>
        </w:numPr>
        <w:rPr>
          <w:rFonts w:cstheme="minorHAnsi"/>
        </w:rPr>
      </w:pPr>
      <w:r w:rsidRPr="00D94868">
        <w:rPr>
          <w:rFonts w:cstheme="minorHAnsi"/>
        </w:rPr>
        <w:t>How digital information provided by VTS may be used in operational decision-making by MASS or ROC</w:t>
      </w:r>
    </w:p>
    <w:p w14:paraId="55151992" w14:textId="77777777" w:rsidR="00513C9D" w:rsidRPr="00D94868" w:rsidRDefault="00513C9D" w:rsidP="003B15F7">
      <w:pPr>
        <w:pStyle w:val="Compact"/>
        <w:numPr>
          <w:ilvl w:val="0"/>
          <w:numId w:val="21"/>
        </w:numPr>
        <w:rPr>
          <w:rFonts w:cstheme="minorHAnsi"/>
        </w:rPr>
      </w:pPr>
      <w:r w:rsidRPr="00D94868">
        <w:rPr>
          <w:rFonts w:cstheme="minorHAnsi"/>
        </w:rPr>
        <w:t>Alternative means and response procedures in the event of failure of digital information exchange</w:t>
      </w:r>
    </w:p>
    <w:p w14:paraId="766036FD" w14:textId="071D1815" w:rsidR="00513C9D" w:rsidRPr="00D94868" w:rsidRDefault="00513C9D" w:rsidP="00513C9D">
      <w:pPr>
        <w:pStyle w:val="FirstParagraph"/>
        <w:rPr>
          <w:rFonts w:eastAsia="Malgun Gothic" w:cstheme="minorHAnsi"/>
          <w:lang w:eastAsia="ko-KR"/>
        </w:rPr>
      </w:pPr>
      <w:r w:rsidRPr="00D94868">
        <w:rPr>
          <w:rFonts w:cstheme="minorHAnsi"/>
        </w:rPr>
        <w:t>In particular, within a Digital VTS environment, VTS operators may undertake new tasks related not only to the provision of information but also to the generation, verification and use of digital information. Operational procedures and appropriate training arrangements should therefore be considered accordingly.</w:t>
      </w:r>
    </w:p>
    <w:p w14:paraId="2E032F05" w14:textId="1D57D6E5" w:rsidR="00B8035B" w:rsidRPr="00D94868" w:rsidRDefault="00B8035B" w:rsidP="00B8035B">
      <w:pPr>
        <w:pStyle w:val="Heading2"/>
        <w:numPr>
          <w:ilvl w:val="1"/>
          <w:numId w:val="2"/>
        </w:numPr>
        <w:rPr>
          <w:rFonts w:asciiTheme="minorHAnsi" w:eastAsia="Malgun Gothic" w:hAnsiTheme="minorHAnsi" w:cstheme="minorHAnsi"/>
          <w:lang w:val="en-US" w:eastAsia="ko-KR"/>
        </w:rPr>
      </w:pPr>
      <w:r w:rsidRPr="00D94868">
        <w:rPr>
          <w:rFonts w:asciiTheme="minorHAnsi" w:eastAsia="Malgun Gothic" w:hAnsiTheme="minorHAnsi" w:cstheme="minorHAnsi"/>
          <w:lang w:val="en-US" w:eastAsia="ko-KR"/>
        </w:rPr>
        <w:t xml:space="preserve">Contingency </w:t>
      </w:r>
      <w:r w:rsidR="002903BB" w:rsidRPr="00D94868">
        <w:rPr>
          <w:rFonts w:asciiTheme="minorHAnsi" w:eastAsia="Malgun Gothic" w:hAnsiTheme="minorHAnsi" w:cstheme="minorHAnsi"/>
          <w:lang w:val="en-US" w:eastAsia="ko-KR"/>
        </w:rPr>
        <w:t xml:space="preserve">and Emergency </w:t>
      </w:r>
      <w:r w:rsidRPr="00D94868">
        <w:rPr>
          <w:rFonts w:asciiTheme="minorHAnsi" w:eastAsia="Malgun Gothic" w:hAnsiTheme="minorHAnsi" w:cstheme="minorHAnsi"/>
          <w:lang w:val="en-US" w:eastAsia="ko-KR"/>
        </w:rPr>
        <w:t>Management</w:t>
      </w:r>
    </w:p>
    <w:p w14:paraId="50569986" w14:textId="77777777" w:rsidR="00513C9D" w:rsidRPr="00D94868" w:rsidRDefault="00513C9D" w:rsidP="00D94868">
      <w:pPr>
        <w:pStyle w:val="FirstParagraph"/>
        <w:jc w:val="both"/>
        <w:rPr>
          <w:rFonts w:cstheme="minorHAnsi"/>
        </w:rPr>
      </w:pPr>
      <w:r w:rsidRPr="00D94868">
        <w:rPr>
          <w:rFonts w:cstheme="minorHAnsi"/>
        </w:rPr>
        <w:t>In the event of a failure of autonomous or remote-operation functions, or a loss of communication, VTS should be able to promptly identify the situation and provide appropriate VTS services.</w:t>
      </w:r>
    </w:p>
    <w:p w14:paraId="254C949B" w14:textId="326F6C5E" w:rsidR="00513C9D" w:rsidRPr="00D94868" w:rsidRDefault="00513C9D" w:rsidP="00D94868">
      <w:pPr>
        <w:pStyle w:val="BodyText"/>
        <w:rPr>
          <w:rFonts w:asciiTheme="minorHAnsi" w:hAnsiTheme="minorHAnsi" w:cstheme="minorHAnsi"/>
          <w:sz w:val="24"/>
          <w:szCs w:val="24"/>
        </w:rPr>
      </w:pPr>
      <w:r w:rsidRPr="00D94868">
        <w:rPr>
          <w:rFonts w:asciiTheme="minorHAnsi" w:hAnsiTheme="minorHAnsi" w:cstheme="minorHAnsi"/>
          <w:sz w:val="24"/>
          <w:szCs w:val="24"/>
        </w:rPr>
        <w:t>Therefore, future guid</w:t>
      </w:r>
      <w:r w:rsidR="00EF6F31">
        <w:rPr>
          <w:rFonts w:asciiTheme="minorHAnsi" w:hAnsiTheme="minorHAnsi" w:cstheme="minorHAnsi" w:hint="eastAsia"/>
          <w:sz w:val="24"/>
          <w:szCs w:val="24"/>
          <w:lang w:eastAsia="ko-KR"/>
        </w:rPr>
        <w:t>eline</w:t>
      </w:r>
      <w:r w:rsidRPr="00D94868">
        <w:rPr>
          <w:rFonts w:asciiTheme="minorHAnsi" w:hAnsiTheme="minorHAnsi" w:cstheme="minorHAnsi"/>
          <w:sz w:val="24"/>
          <w:szCs w:val="24"/>
        </w:rPr>
        <w:t xml:space="preserve"> should address the following aspects of MASS-related contingency and emergency management:</w:t>
      </w:r>
    </w:p>
    <w:p w14:paraId="05EDB981" w14:textId="77777777" w:rsidR="00513C9D" w:rsidRPr="00D94868" w:rsidRDefault="00513C9D" w:rsidP="003B15F7">
      <w:pPr>
        <w:pStyle w:val="Compact"/>
        <w:numPr>
          <w:ilvl w:val="0"/>
          <w:numId w:val="21"/>
        </w:numPr>
        <w:jc w:val="both"/>
        <w:rPr>
          <w:rFonts w:cstheme="minorHAnsi"/>
        </w:rPr>
      </w:pPr>
      <w:r w:rsidRPr="00D94868">
        <w:rPr>
          <w:rFonts w:cstheme="minorHAnsi"/>
        </w:rPr>
        <w:t>Types of MASS abnormal and emergency situations</w:t>
      </w:r>
    </w:p>
    <w:p w14:paraId="0BF25060" w14:textId="77777777" w:rsidR="00513C9D" w:rsidRPr="00D94868" w:rsidRDefault="00513C9D" w:rsidP="003B15F7">
      <w:pPr>
        <w:pStyle w:val="Compact"/>
        <w:numPr>
          <w:ilvl w:val="1"/>
          <w:numId w:val="30"/>
        </w:numPr>
        <w:jc w:val="both"/>
        <w:rPr>
          <w:rFonts w:cstheme="minorHAnsi"/>
        </w:rPr>
      </w:pPr>
      <w:r w:rsidRPr="00D94868">
        <w:rPr>
          <w:rFonts w:cstheme="minorHAnsi"/>
        </w:rPr>
        <w:t>Failure of autonomous functions</w:t>
      </w:r>
    </w:p>
    <w:p w14:paraId="6A02236D" w14:textId="77777777" w:rsidR="00513C9D" w:rsidRPr="00D94868" w:rsidRDefault="00513C9D" w:rsidP="003B15F7">
      <w:pPr>
        <w:pStyle w:val="Compact"/>
        <w:numPr>
          <w:ilvl w:val="1"/>
          <w:numId w:val="30"/>
        </w:numPr>
        <w:jc w:val="both"/>
        <w:rPr>
          <w:rFonts w:cstheme="minorHAnsi"/>
        </w:rPr>
      </w:pPr>
      <w:r w:rsidRPr="00D94868">
        <w:rPr>
          <w:rFonts w:cstheme="minorHAnsi"/>
        </w:rPr>
        <w:t>Loss of communication with the ROC</w:t>
      </w:r>
    </w:p>
    <w:p w14:paraId="6F160169" w14:textId="77777777" w:rsidR="00513C9D" w:rsidRPr="00D94868" w:rsidRDefault="00513C9D" w:rsidP="003B15F7">
      <w:pPr>
        <w:pStyle w:val="Compact"/>
        <w:numPr>
          <w:ilvl w:val="1"/>
          <w:numId w:val="30"/>
        </w:numPr>
        <w:jc w:val="both"/>
        <w:rPr>
          <w:rFonts w:cstheme="minorHAnsi"/>
        </w:rPr>
      </w:pPr>
      <w:r w:rsidRPr="00D94868">
        <w:rPr>
          <w:rFonts w:cstheme="minorHAnsi"/>
        </w:rPr>
        <w:lastRenderedPageBreak/>
        <w:t>Loss of communication with VTS</w:t>
      </w:r>
    </w:p>
    <w:p w14:paraId="3A40F9CD" w14:textId="77777777" w:rsidR="00513C9D" w:rsidRPr="00D94868" w:rsidRDefault="00513C9D" w:rsidP="003B15F7">
      <w:pPr>
        <w:pStyle w:val="Compact"/>
        <w:numPr>
          <w:ilvl w:val="1"/>
          <w:numId w:val="30"/>
        </w:numPr>
        <w:jc w:val="both"/>
        <w:rPr>
          <w:rFonts w:cstheme="minorHAnsi"/>
        </w:rPr>
      </w:pPr>
      <w:r w:rsidRPr="00D94868">
        <w:rPr>
          <w:rFonts w:cstheme="minorHAnsi"/>
        </w:rPr>
        <w:t>Loss of remote operation capability</w:t>
      </w:r>
    </w:p>
    <w:p w14:paraId="69BC1399" w14:textId="77777777" w:rsidR="00513C9D" w:rsidRPr="00D94868" w:rsidRDefault="00513C9D" w:rsidP="003B15F7">
      <w:pPr>
        <w:pStyle w:val="Compact"/>
        <w:numPr>
          <w:ilvl w:val="0"/>
          <w:numId w:val="21"/>
        </w:numPr>
        <w:jc w:val="both"/>
        <w:rPr>
          <w:rFonts w:cstheme="minorHAnsi"/>
        </w:rPr>
      </w:pPr>
      <w:r w:rsidRPr="00D94868">
        <w:rPr>
          <w:rFonts w:cstheme="minorHAnsi"/>
        </w:rPr>
        <w:t>Response procedures for MASS and ROC</w:t>
      </w:r>
    </w:p>
    <w:p w14:paraId="6F48C486" w14:textId="77777777" w:rsidR="00513C9D" w:rsidRPr="00D94868" w:rsidRDefault="00513C9D" w:rsidP="003B15F7">
      <w:pPr>
        <w:pStyle w:val="Compact"/>
        <w:numPr>
          <w:ilvl w:val="0"/>
          <w:numId w:val="21"/>
        </w:numPr>
        <w:jc w:val="both"/>
        <w:rPr>
          <w:rFonts w:cstheme="minorHAnsi"/>
        </w:rPr>
      </w:pPr>
      <w:r w:rsidRPr="00D94868">
        <w:rPr>
          <w:rFonts w:cstheme="minorHAnsi"/>
        </w:rPr>
        <w:t>VTS procedures for detecting, identifying and confirming the situation</w:t>
      </w:r>
    </w:p>
    <w:p w14:paraId="55A830C1" w14:textId="77777777" w:rsidR="00513C9D" w:rsidRPr="00D94868" w:rsidRDefault="00513C9D" w:rsidP="003B15F7">
      <w:pPr>
        <w:pStyle w:val="Compact"/>
        <w:numPr>
          <w:ilvl w:val="0"/>
          <w:numId w:val="21"/>
        </w:numPr>
        <w:jc w:val="both"/>
        <w:rPr>
          <w:rFonts w:cstheme="minorHAnsi"/>
        </w:rPr>
      </w:pPr>
      <w:r w:rsidRPr="00D94868">
        <w:rPr>
          <w:rFonts w:cstheme="minorHAnsi"/>
        </w:rPr>
        <w:t>Information and assistance to be provided by VTS</w:t>
      </w:r>
    </w:p>
    <w:p w14:paraId="3063417E" w14:textId="77777777" w:rsidR="00513C9D" w:rsidRPr="00D94868" w:rsidRDefault="00513C9D" w:rsidP="003B15F7">
      <w:pPr>
        <w:pStyle w:val="Compact"/>
        <w:numPr>
          <w:ilvl w:val="0"/>
          <w:numId w:val="21"/>
        </w:numPr>
        <w:jc w:val="both"/>
        <w:rPr>
          <w:rFonts w:cstheme="minorHAnsi"/>
        </w:rPr>
      </w:pPr>
      <w:r w:rsidRPr="00D94868">
        <w:rPr>
          <w:rFonts w:cstheme="minorHAnsi"/>
        </w:rPr>
        <w:t>Emergency information sharing between MASS, ROC and VTS</w:t>
      </w:r>
    </w:p>
    <w:p w14:paraId="6AD44F65" w14:textId="77777777" w:rsidR="00513C9D" w:rsidRPr="00D94868" w:rsidRDefault="00513C9D" w:rsidP="003B15F7">
      <w:pPr>
        <w:pStyle w:val="Compact"/>
        <w:numPr>
          <w:ilvl w:val="0"/>
          <w:numId w:val="21"/>
        </w:numPr>
        <w:jc w:val="both"/>
        <w:rPr>
          <w:rFonts w:cstheme="minorHAnsi"/>
        </w:rPr>
      </w:pPr>
      <w:r w:rsidRPr="00D94868">
        <w:rPr>
          <w:rFonts w:cstheme="minorHAnsi"/>
        </w:rPr>
        <w:t>Alternative means of communication and response in the event of communication failure</w:t>
      </w:r>
    </w:p>
    <w:p w14:paraId="6DF6C09D" w14:textId="77777777" w:rsidR="00513C9D" w:rsidRPr="00D94868" w:rsidRDefault="00513C9D" w:rsidP="003B15F7">
      <w:pPr>
        <w:pStyle w:val="Compact"/>
        <w:numPr>
          <w:ilvl w:val="0"/>
          <w:numId w:val="21"/>
        </w:numPr>
        <w:jc w:val="both"/>
        <w:rPr>
          <w:rFonts w:cstheme="minorHAnsi"/>
        </w:rPr>
      </w:pPr>
      <w:r w:rsidRPr="00D94868">
        <w:rPr>
          <w:rFonts w:cstheme="minorHAnsi"/>
        </w:rPr>
        <w:t>Traffic management and safety measures in mixed traffic environments involving conventional crewed vessels and MASS</w:t>
      </w:r>
    </w:p>
    <w:p w14:paraId="2E4828AB" w14:textId="77777777" w:rsidR="00513C9D" w:rsidRPr="00D94868" w:rsidRDefault="00513C9D" w:rsidP="003B15F7">
      <w:pPr>
        <w:pStyle w:val="Compact"/>
        <w:numPr>
          <w:ilvl w:val="0"/>
          <w:numId w:val="21"/>
        </w:numPr>
        <w:jc w:val="both"/>
        <w:rPr>
          <w:rFonts w:cstheme="minorHAnsi"/>
        </w:rPr>
      </w:pPr>
      <w:r w:rsidRPr="00D94868">
        <w:rPr>
          <w:rFonts w:cstheme="minorHAnsi"/>
        </w:rPr>
        <w:t>Procedures for returning to normal operations following an emergency</w:t>
      </w:r>
    </w:p>
    <w:p w14:paraId="450B2E4A" w14:textId="02B85D2E" w:rsidR="00513C9D" w:rsidRPr="00D94868" w:rsidRDefault="00513C9D" w:rsidP="00D94868">
      <w:pPr>
        <w:pStyle w:val="Bullet1"/>
        <w:numPr>
          <w:ilvl w:val="0"/>
          <w:numId w:val="0"/>
        </w:numPr>
        <w:tabs>
          <w:tab w:val="clear" w:pos="1134"/>
        </w:tabs>
        <w:suppressAutoHyphens/>
        <w:spacing w:line="216" w:lineRule="atLeast"/>
        <w:outlineLvl w:val="9"/>
        <w:rPr>
          <w:rFonts w:asciiTheme="minorHAnsi" w:hAnsiTheme="minorHAnsi" w:cstheme="minorHAnsi"/>
          <w:sz w:val="24"/>
          <w:szCs w:val="24"/>
          <w:lang w:eastAsia="ko-KR"/>
        </w:rPr>
      </w:pPr>
      <w:r w:rsidRPr="00D94868">
        <w:rPr>
          <w:rFonts w:asciiTheme="minorHAnsi" w:hAnsiTheme="minorHAnsi" w:cstheme="minorHAnsi"/>
          <w:sz w:val="24"/>
          <w:szCs w:val="24"/>
        </w:rPr>
        <w:t>The guid</w:t>
      </w:r>
      <w:r w:rsidR="00EF6F31">
        <w:rPr>
          <w:rFonts w:asciiTheme="minorHAnsi" w:hAnsiTheme="minorHAnsi" w:cstheme="minorHAnsi" w:hint="eastAsia"/>
          <w:sz w:val="24"/>
          <w:szCs w:val="24"/>
          <w:lang w:eastAsia="ko-KR"/>
        </w:rPr>
        <w:t>eline</w:t>
      </w:r>
      <w:r w:rsidRPr="00D94868">
        <w:rPr>
          <w:rFonts w:asciiTheme="minorHAnsi" w:hAnsiTheme="minorHAnsi" w:cstheme="minorHAnsi"/>
          <w:sz w:val="24"/>
          <w:szCs w:val="24"/>
        </w:rPr>
        <w:t xml:space="preserve"> should clearly define the roles and interactions of each party throughout the sequence of </w:t>
      </w:r>
      <w:r w:rsidRPr="00D94868">
        <w:rPr>
          <w:rFonts w:asciiTheme="minorHAnsi" w:hAnsiTheme="minorHAnsi" w:cstheme="minorHAnsi"/>
          <w:b/>
          <w:bCs/>
          <w:sz w:val="24"/>
          <w:szCs w:val="24"/>
        </w:rPr>
        <w:t>MASS emergency occurrence → MASS/ROC response → VTS awareness and confirmation → VTS information provision and traffic management</w:t>
      </w:r>
      <w:r w:rsidRPr="00D94868">
        <w:rPr>
          <w:rFonts w:asciiTheme="minorHAnsi" w:hAnsiTheme="minorHAnsi" w:cstheme="minorHAnsi"/>
          <w:sz w:val="24"/>
          <w:szCs w:val="24"/>
        </w:rPr>
        <w:t>.</w:t>
      </w:r>
    </w:p>
    <w:p w14:paraId="71EAAB39" w14:textId="177F46B7" w:rsidR="00B8035B" w:rsidRPr="00D94868" w:rsidRDefault="00B8035B" w:rsidP="00B8035B">
      <w:pPr>
        <w:pStyle w:val="Heading2"/>
        <w:numPr>
          <w:ilvl w:val="1"/>
          <w:numId w:val="2"/>
        </w:numPr>
        <w:rPr>
          <w:rFonts w:asciiTheme="minorHAnsi" w:eastAsia="Malgun Gothic" w:hAnsiTheme="minorHAnsi" w:cstheme="minorHAnsi"/>
          <w:lang w:val="en-US" w:eastAsia="ko-KR"/>
        </w:rPr>
      </w:pPr>
      <w:r w:rsidRPr="00D94868">
        <w:rPr>
          <w:rFonts w:asciiTheme="minorHAnsi" w:eastAsia="Malgun Gothic" w:hAnsiTheme="minorHAnsi" w:cstheme="minorHAnsi"/>
          <w:lang w:val="en-US" w:eastAsia="ko-KR"/>
        </w:rPr>
        <w:t>Human Factors</w:t>
      </w:r>
    </w:p>
    <w:p w14:paraId="62E0AE97" w14:textId="77777777" w:rsidR="00513C9D" w:rsidRPr="00D94868" w:rsidRDefault="00513C9D" w:rsidP="00D9349B">
      <w:pPr>
        <w:pStyle w:val="FirstParagraph"/>
        <w:jc w:val="both"/>
        <w:rPr>
          <w:rFonts w:cstheme="minorHAnsi"/>
        </w:rPr>
      </w:pPr>
      <w:r w:rsidRPr="00D94868">
        <w:rPr>
          <w:rFonts w:cstheme="minorHAnsi"/>
        </w:rPr>
        <w:t>With the introduction of MASS into VTS areas, VTS operators will be required to monitor conventional crewed vessels as well as MASS operating at different levels of autonomy and under different remote-operation conditions.</w:t>
      </w:r>
    </w:p>
    <w:p w14:paraId="6096C0BA" w14:textId="6E50ADEB" w:rsidR="00513C9D" w:rsidRPr="00D94868" w:rsidRDefault="00513C9D" w:rsidP="00D9349B">
      <w:pPr>
        <w:pStyle w:val="BodyText"/>
        <w:rPr>
          <w:rFonts w:asciiTheme="minorHAnsi" w:hAnsiTheme="minorHAnsi" w:cstheme="minorHAnsi"/>
          <w:sz w:val="24"/>
          <w:szCs w:val="24"/>
        </w:rPr>
      </w:pPr>
      <w:r w:rsidRPr="00D94868">
        <w:rPr>
          <w:rFonts w:asciiTheme="minorHAnsi" w:hAnsiTheme="minorHAnsi" w:cstheme="minorHAnsi"/>
          <w:sz w:val="24"/>
          <w:szCs w:val="24"/>
        </w:rPr>
        <w:t>Therefore, future guid</w:t>
      </w:r>
      <w:r w:rsidR="00EF6F31">
        <w:rPr>
          <w:rFonts w:asciiTheme="minorHAnsi" w:hAnsiTheme="minorHAnsi" w:cstheme="minorHAnsi" w:hint="eastAsia"/>
          <w:sz w:val="24"/>
          <w:szCs w:val="24"/>
          <w:lang w:eastAsia="ko-KR"/>
        </w:rPr>
        <w:t>eline</w:t>
      </w:r>
      <w:r w:rsidRPr="00D94868">
        <w:rPr>
          <w:rFonts w:asciiTheme="minorHAnsi" w:hAnsiTheme="minorHAnsi" w:cstheme="minorHAnsi"/>
          <w:sz w:val="24"/>
          <w:szCs w:val="24"/>
        </w:rPr>
        <w:t xml:space="preserve"> should consider human factors that support VTS operators’ </w:t>
      </w:r>
      <w:r w:rsidRPr="00D94868">
        <w:rPr>
          <w:rFonts w:asciiTheme="minorHAnsi" w:hAnsiTheme="minorHAnsi" w:cstheme="minorHAnsi"/>
          <w:b/>
          <w:bCs/>
          <w:sz w:val="24"/>
          <w:szCs w:val="24"/>
        </w:rPr>
        <w:t>situational awareness, workload management and decision-making</w:t>
      </w:r>
      <w:r w:rsidRPr="00D94868">
        <w:rPr>
          <w:rFonts w:asciiTheme="minorHAnsi" w:hAnsiTheme="minorHAnsi" w:cstheme="minorHAnsi"/>
          <w:sz w:val="24"/>
          <w:szCs w:val="24"/>
        </w:rPr>
        <w:t xml:space="preserve"> in mixed traffic environments.</w:t>
      </w:r>
    </w:p>
    <w:p w14:paraId="126C92AA" w14:textId="2DFA1425" w:rsidR="00513C9D" w:rsidRPr="00D94868" w:rsidRDefault="00513C9D" w:rsidP="00D9349B">
      <w:pPr>
        <w:pStyle w:val="BodyText"/>
        <w:rPr>
          <w:rFonts w:asciiTheme="minorHAnsi" w:hAnsiTheme="minorHAnsi" w:cstheme="minorHAnsi"/>
          <w:sz w:val="24"/>
          <w:szCs w:val="24"/>
        </w:rPr>
      </w:pPr>
      <w:r w:rsidRPr="00D94868">
        <w:rPr>
          <w:rFonts w:asciiTheme="minorHAnsi" w:hAnsiTheme="minorHAnsi" w:cstheme="minorHAnsi"/>
          <w:sz w:val="24"/>
          <w:szCs w:val="24"/>
        </w:rPr>
        <w:t>The guid</w:t>
      </w:r>
      <w:r w:rsidR="00EF6F31">
        <w:rPr>
          <w:rFonts w:asciiTheme="minorHAnsi" w:hAnsiTheme="minorHAnsi" w:cstheme="minorHAnsi" w:hint="eastAsia"/>
          <w:sz w:val="24"/>
          <w:szCs w:val="24"/>
          <w:lang w:eastAsia="ko-KR"/>
        </w:rPr>
        <w:t>eline</w:t>
      </w:r>
      <w:r w:rsidRPr="00D94868">
        <w:rPr>
          <w:rFonts w:asciiTheme="minorHAnsi" w:hAnsiTheme="minorHAnsi" w:cstheme="minorHAnsi"/>
          <w:sz w:val="24"/>
          <w:szCs w:val="24"/>
        </w:rPr>
        <w:t xml:space="preserve"> could include, among others:</w:t>
      </w:r>
    </w:p>
    <w:p w14:paraId="6A43373B" w14:textId="77777777" w:rsidR="00513C9D" w:rsidRPr="00D94868" w:rsidRDefault="00513C9D" w:rsidP="00D9349B">
      <w:pPr>
        <w:pStyle w:val="Compact"/>
        <w:numPr>
          <w:ilvl w:val="0"/>
          <w:numId w:val="21"/>
        </w:numPr>
        <w:jc w:val="both"/>
        <w:rPr>
          <w:rFonts w:cstheme="minorHAnsi"/>
        </w:rPr>
      </w:pPr>
      <w:r w:rsidRPr="00D94868">
        <w:rPr>
          <w:rFonts w:cstheme="minorHAnsi"/>
        </w:rPr>
        <w:t>HMI and information presentation to enable VTS operators to effectively understand different MASS operational states</w:t>
      </w:r>
    </w:p>
    <w:p w14:paraId="2FAACA78" w14:textId="77777777" w:rsidR="00513C9D" w:rsidRPr="00D94868" w:rsidRDefault="00513C9D" w:rsidP="00D9349B">
      <w:pPr>
        <w:pStyle w:val="Compact"/>
        <w:numPr>
          <w:ilvl w:val="0"/>
          <w:numId w:val="21"/>
        </w:numPr>
        <w:jc w:val="both"/>
        <w:rPr>
          <w:rFonts w:cstheme="minorHAnsi"/>
        </w:rPr>
      </w:pPr>
      <w:r w:rsidRPr="00D94868">
        <w:rPr>
          <w:rFonts w:cstheme="minorHAnsi"/>
        </w:rPr>
        <w:t>VTS operator workload associated with mixed traffic situations</w:t>
      </w:r>
    </w:p>
    <w:p w14:paraId="462636FC" w14:textId="77777777" w:rsidR="00513C9D" w:rsidRPr="00D94868" w:rsidRDefault="00513C9D" w:rsidP="00D9349B">
      <w:pPr>
        <w:pStyle w:val="Compact"/>
        <w:numPr>
          <w:ilvl w:val="0"/>
          <w:numId w:val="21"/>
        </w:numPr>
        <w:jc w:val="both"/>
        <w:rPr>
          <w:rFonts w:cstheme="minorHAnsi"/>
        </w:rPr>
      </w:pPr>
      <w:r w:rsidRPr="00D94868">
        <w:rPr>
          <w:rFonts w:cstheme="minorHAnsi"/>
        </w:rPr>
        <w:t>VTS operator education and training appropriate to the MASS operating environment</w:t>
      </w:r>
    </w:p>
    <w:p w14:paraId="64222A4A" w14:textId="7F47146C" w:rsidR="00513C9D" w:rsidRPr="00D94868" w:rsidRDefault="00513C9D" w:rsidP="00D9349B">
      <w:pPr>
        <w:pStyle w:val="FirstParagraph"/>
        <w:jc w:val="both"/>
        <w:rPr>
          <w:rFonts w:eastAsia="Malgun Gothic" w:cstheme="minorHAnsi"/>
          <w:lang w:eastAsia="ko-KR"/>
        </w:rPr>
      </w:pPr>
      <w:r w:rsidRPr="00D94868">
        <w:rPr>
          <w:rFonts w:cstheme="minorHAnsi"/>
        </w:rPr>
        <w:t>In particular, the guid</w:t>
      </w:r>
      <w:r w:rsidR="00EF6F31">
        <w:rPr>
          <w:rFonts w:eastAsia="Malgun Gothic" w:cstheme="minorHAnsi" w:hint="eastAsia"/>
          <w:lang w:eastAsia="ko-KR"/>
        </w:rPr>
        <w:t>eline</w:t>
      </w:r>
      <w:r w:rsidRPr="00D94868">
        <w:rPr>
          <w:rFonts w:cstheme="minorHAnsi"/>
        </w:rPr>
        <w:t xml:space="preserve"> should focus not only on the technology itself, but also on how MASS operations may affect existing VTS tasks and the way VTS operators perform their duties.</w:t>
      </w:r>
    </w:p>
    <w:p w14:paraId="137D87F7" w14:textId="08C889FD" w:rsidR="00F35AF4" w:rsidRPr="00D94868" w:rsidRDefault="00B8035B">
      <w:pPr>
        <w:pStyle w:val="Heading1"/>
        <w:rPr>
          <w:rFonts w:asciiTheme="minorHAnsi" w:hAnsiTheme="minorHAnsi" w:cstheme="minorHAnsi"/>
          <w:szCs w:val="24"/>
        </w:rPr>
      </w:pPr>
      <w:r w:rsidRPr="00D94868">
        <w:rPr>
          <w:rFonts w:asciiTheme="minorHAnsi" w:hAnsiTheme="minorHAnsi" w:cstheme="minorHAnsi"/>
          <w:szCs w:val="24"/>
        </w:rPr>
        <w:t>pROPOSAL</w:t>
      </w:r>
    </w:p>
    <w:p w14:paraId="0B45F556" w14:textId="35CF1BE7" w:rsidR="00513C9D" w:rsidRPr="00D94868" w:rsidRDefault="00513C9D" w:rsidP="00D9349B">
      <w:pPr>
        <w:pStyle w:val="FirstParagraph"/>
        <w:jc w:val="both"/>
        <w:rPr>
          <w:rFonts w:cstheme="minorHAnsi"/>
        </w:rPr>
      </w:pPr>
      <w:r w:rsidRPr="00D94868">
        <w:rPr>
          <w:rFonts w:cstheme="minorHAnsi"/>
        </w:rPr>
        <w:t>IALA is invited to further discuss the operational procedures, communication arrangements, information exchange, traffic management and contingency and emergency response between VTS and MASS, and, where appropriate, consider the development of relevant gui</w:t>
      </w:r>
      <w:r w:rsidR="00EF6F31">
        <w:rPr>
          <w:rFonts w:eastAsia="Malgun Gothic" w:cstheme="minorHAnsi" w:hint="eastAsia"/>
          <w:lang w:eastAsia="ko-KR"/>
        </w:rPr>
        <w:t>deline</w:t>
      </w:r>
      <w:r w:rsidRPr="00D94868">
        <w:rPr>
          <w:rFonts w:cstheme="minorHAnsi"/>
        </w:rPr>
        <w:t>.</w:t>
      </w:r>
    </w:p>
    <w:p w14:paraId="7A4A30FB" w14:textId="15E1AA4E" w:rsidR="00513C9D" w:rsidRPr="00D94868" w:rsidRDefault="00513C9D" w:rsidP="00D9349B">
      <w:pPr>
        <w:pStyle w:val="BodyText"/>
        <w:rPr>
          <w:rFonts w:asciiTheme="minorHAnsi" w:hAnsiTheme="minorHAnsi" w:cstheme="minorHAnsi"/>
          <w:sz w:val="24"/>
          <w:szCs w:val="24"/>
          <w:lang w:eastAsia="ko-KR"/>
        </w:rPr>
      </w:pPr>
      <w:r w:rsidRPr="00D94868">
        <w:rPr>
          <w:rFonts w:asciiTheme="minorHAnsi" w:hAnsiTheme="minorHAnsi" w:cstheme="minorHAnsi"/>
          <w:sz w:val="24"/>
          <w:szCs w:val="24"/>
        </w:rPr>
        <w:t>Such discussions would support the implementation of the IMO MASS Code and contribute to the safe integration of MASS into existing VTS services.</w:t>
      </w:r>
    </w:p>
    <w:p w14:paraId="7585046E" w14:textId="10626889" w:rsidR="00B8035B" w:rsidRPr="00D94868" w:rsidRDefault="00B8035B" w:rsidP="00B8035B">
      <w:pPr>
        <w:pStyle w:val="Heading1"/>
        <w:rPr>
          <w:rFonts w:asciiTheme="minorHAnsi" w:hAnsiTheme="minorHAnsi" w:cstheme="minorHAnsi"/>
          <w:szCs w:val="24"/>
        </w:rPr>
      </w:pPr>
      <w:r w:rsidRPr="00D94868">
        <w:rPr>
          <w:rFonts w:asciiTheme="minorHAnsi" w:hAnsiTheme="minorHAnsi" w:cstheme="minorHAnsi"/>
          <w:szCs w:val="24"/>
          <w:lang w:eastAsia="ko-KR"/>
        </w:rPr>
        <w:t>Conclusion</w:t>
      </w:r>
    </w:p>
    <w:p w14:paraId="0840A158" w14:textId="77777777" w:rsidR="00513C9D" w:rsidRPr="00D94868" w:rsidRDefault="00513C9D" w:rsidP="00D9349B">
      <w:pPr>
        <w:pStyle w:val="FirstParagraph"/>
        <w:jc w:val="both"/>
        <w:rPr>
          <w:rFonts w:cstheme="minorHAnsi"/>
        </w:rPr>
      </w:pPr>
      <w:r w:rsidRPr="00D94868">
        <w:rPr>
          <w:rFonts w:cstheme="minorHAnsi"/>
        </w:rPr>
        <w:t>MASS will not operate independently of the existing maritime traffic environment. Within VTS areas, MASS will share the same navigational space with conventional crewed vessels and interact with VTS.</w:t>
      </w:r>
    </w:p>
    <w:p w14:paraId="327A5E6C" w14:textId="77777777" w:rsidR="00513C9D" w:rsidRPr="00D94868" w:rsidRDefault="00513C9D" w:rsidP="00D9349B">
      <w:pPr>
        <w:pStyle w:val="BodyText"/>
        <w:rPr>
          <w:rFonts w:asciiTheme="minorHAnsi" w:hAnsiTheme="minorHAnsi" w:cstheme="minorHAnsi"/>
          <w:sz w:val="24"/>
          <w:szCs w:val="24"/>
        </w:rPr>
      </w:pPr>
      <w:r w:rsidRPr="00D94868">
        <w:rPr>
          <w:rFonts w:asciiTheme="minorHAnsi" w:hAnsiTheme="minorHAnsi" w:cstheme="minorHAnsi"/>
          <w:sz w:val="24"/>
          <w:szCs w:val="24"/>
        </w:rPr>
        <w:t>Therefore, the safe implementation of MASS requires consideration not only of the functions of the MASS and Remote Operation Centre, but also of their operational interaction with VTS.</w:t>
      </w:r>
    </w:p>
    <w:p w14:paraId="35CE1238" w14:textId="1B852A95" w:rsidR="00513C9D" w:rsidRPr="00D94868" w:rsidRDefault="00513C9D" w:rsidP="00D9349B">
      <w:pPr>
        <w:pStyle w:val="BodyText"/>
        <w:rPr>
          <w:rFonts w:asciiTheme="minorHAnsi" w:hAnsiTheme="minorHAnsi" w:cstheme="minorHAnsi"/>
          <w:sz w:val="24"/>
          <w:szCs w:val="24"/>
          <w:lang w:eastAsia="ko-KR"/>
        </w:rPr>
      </w:pPr>
      <w:r w:rsidRPr="00D94868">
        <w:rPr>
          <w:rFonts w:asciiTheme="minorHAnsi" w:hAnsiTheme="minorHAnsi" w:cstheme="minorHAnsi"/>
          <w:sz w:val="24"/>
          <w:szCs w:val="24"/>
        </w:rPr>
        <w:lastRenderedPageBreak/>
        <w:t>Furthermore, the safety of MASS cannot be ensured solely through onboard autonomous functions or the capabilities of the Remote Operation Centre. During the implementation of the IMO MASS Code, it is therefore important to provide input on the role of VTS and its operational interaction with MASS.</w:t>
      </w:r>
    </w:p>
    <w:p w14:paraId="52379451" w14:textId="77777777" w:rsidR="00F35AF4" w:rsidRPr="00D94868" w:rsidRDefault="00B8035B">
      <w:pPr>
        <w:pStyle w:val="Heading1"/>
        <w:rPr>
          <w:rFonts w:asciiTheme="minorHAnsi" w:hAnsiTheme="minorHAnsi" w:cstheme="minorHAnsi"/>
          <w:szCs w:val="24"/>
        </w:rPr>
      </w:pPr>
      <w:r w:rsidRPr="00D94868">
        <w:rPr>
          <w:rFonts w:asciiTheme="minorHAnsi" w:hAnsiTheme="minorHAnsi" w:cstheme="minorHAnsi"/>
          <w:szCs w:val="24"/>
        </w:rPr>
        <w:t>References</w:t>
      </w:r>
    </w:p>
    <w:p w14:paraId="3941C9E2" w14:textId="61BDE931" w:rsidR="00F35AF4" w:rsidRPr="00D94868" w:rsidRDefault="00352FE6">
      <w:pPr>
        <w:pStyle w:val="References"/>
        <w:rPr>
          <w:rFonts w:asciiTheme="minorHAnsi" w:hAnsiTheme="minorHAnsi" w:cstheme="minorHAnsi"/>
          <w:sz w:val="24"/>
          <w:szCs w:val="24"/>
          <w:lang w:eastAsia="ko-KR"/>
        </w:rPr>
      </w:pPr>
      <w:r w:rsidRPr="00D94868">
        <w:rPr>
          <w:rFonts w:asciiTheme="minorHAnsi" w:hAnsiTheme="minorHAnsi" w:cstheme="minorHAnsi"/>
          <w:sz w:val="24"/>
          <w:szCs w:val="24"/>
          <w:lang w:eastAsia="ko-KR"/>
        </w:rPr>
        <w:t>None</w:t>
      </w:r>
    </w:p>
    <w:p w14:paraId="2BEAB081" w14:textId="77777777" w:rsidR="00F35AF4" w:rsidRPr="00D94868" w:rsidRDefault="00B8035B">
      <w:pPr>
        <w:pStyle w:val="Heading1"/>
        <w:rPr>
          <w:rFonts w:asciiTheme="minorHAnsi" w:hAnsiTheme="minorHAnsi" w:cstheme="minorHAnsi"/>
          <w:szCs w:val="24"/>
        </w:rPr>
      </w:pPr>
      <w:r w:rsidRPr="00D94868">
        <w:rPr>
          <w:rFonts w:asciiTheme="minorHAnsi" w:hAnsiTheme="minorHAnsi" w:cstheme="minorHAnsi"/>
          <w:szCs w:val="24"/>
        </w:rPr>
        <w:t>Action requested of the Committee</w:t>
      </w:r>
    </w:p>
    <w:p w14:paraId="49C7293F" w14:textId="179E77EB" w:rsidR="00F35AF4" w:rsidRPr="00D94868" w:rsidRDefault="00352FE6">
      <w:pPr>
        <w:rPr>
          <w:rFonts w:asciiTheme="minorHAnsi" w:eastAsia="Malgun Gothic" w:hAnsiTheme="minorHAnsi" w:cstheme="minorHAnsi"/>
          <w:sz w:val="24"/>
          <w:szCs w:val="24"/>
          <w:lang w:eastAsia="ko-KR"/>
        </w:rPr>
      </w:pPr>
      <w:r w:rsidRPr="00D94868">
        <w:rPr>
          <w:rFonts w:asciiTheme="minorHAnsi" w:eastAsia="Malgun Gothic" w:hAnsiTheme="minorHAnsi" w:cstheme="minorHAnsi"/>
          <w:sz w:val="24"/>
          <w:szCs w:val="24"/>
          <w:lang w:eastAsia="ko-KR"/>
        </w:rPr>
        <w:t>None</w:t>
      </w:r>
    </w:p>
    <w:sectPr w:rsidR="00F35AF4" w:rsidRPr="00D94868">
      <w:headerReference w:type="even" r:id="rId7"/>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CFD97" w14:textId="77777777" w:rsidR="003B0D67" w:rsidRDefault="003B0D67">
      <w:r>
        <w:separator/>
      </w:r>
    </w:p>
  </w:endnote>
  <w:endnote w:type="continuationSeparator" w:id="0">
    <w:p w14:paraId="6202DB28" w14:textId="77777777" w:rsidR="003B0D67" w:rsidRDefault="003B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함초롬바탕">
    <w:altName w:val="Batang"/>
    <w:charset w:val="81"/>
    <w:family w:val="roman"/>
    <w:pitch w:val="variable"/>
    <w:sig w:usb0="F7002EFF" w:usb1="19DFFFFF" w:usb2="001BFDD7" w:usb3="00000000" w:csb0="001F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1B993" w14:textId="4587FC0D" w:rsidR="00F35AF4" w:rsidRDefault="00352FE6">
    <w:pPr>
      <w:pStyle w:val="Footer"/>
      <w:rPr>
        <w:rFonts w:ascii="Calibri" w:hAnsi="Calibri"/>
      </w:rPr>
    </w:pPr>
    <w:r>
      <w:rPr>
        <w:rFonts w:ascii="Calibri" w:hAnsi="Calibri" w:hint="eastAsia"/>
        <w:sz w:val="20"/>
        <w:szCs w:val="20"/>
        <w:lang w:eastAsia="ko-KR"/>
      </w:rPr>
      <w:t>Consideration from a VTS Perspective for the Safe Integration of Maritime MASS within VTS Areas</w:t>
    </w:r>
    <w:r w:rsidR="00B8035B">
      <w:rPr>
        <w:rFonts w:ascii="Calibri" w:hAnsi="Calibri"/>
      </w:rPr>
      <w:tab/>
    </w:r>
    <w:r w:rsidR="00B8035B">
      <w:rPr>
        <w:rFonts w:ascii="Calibri" w:hAnsi="Calibri"/>
      </w:rPr>
      <w:fldChar w:fldCharType="begin"/>
    </w:r>
    <w:r w:rsidR="00B8035B">
      <w:rPr>
        <w:rFonts w:ascii="Calibri" w:hAnsi="Calibri"/>
      </w:rPr>
      <w:instrText xml:space="preserve"> PAGE   \* MERGEFORMAT </w:instrText>
    </w:r>
    <w:r w:rsidR="00B8035B">
      <w:rPr>
        <w:rFonts w:ascii="Calibri" w:hAnsi="Calibri"/>
      </w:rPr>
      <w:fldChar w:fldCharType="separate"/>
    </w:r>
    <w:r w:rsidR="00B8035B">
      <w:rPr>
        <w:rFonts w:ascii="Calibri" w:hAnsi="Calibri"/>
        <w:noProof/>
      </w:rPr>
      <w:t>5</w:t>
    </w:r>
    <w:r w:rsidR="00B8035B">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DBC7E" w14:textId="77777777" w:rsidR="003B0D67" w:rsidRDefault="003B0D67">
      <w:r>
        <w:separator/>
      </w:r>
    </w:p>
  </w:footnote>
  <w:footnote w:type="continuationSeparator" w:id="0">
    <w:p w14:paraId="10A4D863" w14:textId="77777777" w:rsidR="003B0D67" w:rsidRDefault="003B0D67">
      <w:r>
        <w:continuationSeparator/>
      </w:r>
    </w:p>
  </w:footnote>
  <w:footnote w:id="1">
    <w:p w14:paraId="22F67976" w14:textId="77777777" w:rsidR="00F35AF4" w:rsidRDefault="00B8035B">
      <w:pPr>
        <w:pStyle w:val="FootnoteText"/>
        <w:rPr>
          <w:lang w:val="en-US"/>
        </w:rPr>
      </w:pPr>
      <w:r>
        <w:rPr>
          <w:rStyle w:val="FootnoteReference"/>
        </w:rPr>
        <w:footnoteRef/>
      </w:r>
      <w:r>
        <w:t xml:space="preserve"> </w:t>
      </w:r>
      <w:r>
        <w:rPr>
          <w:sz w:val="16"/>
          <w:szCs w:val="16"/>
        </w:rPr>
        <w:t>Input document number, to be assigned by the Committee Secretary</w:t>
      </w:r>
    </w:p>
  </w:footnote>
  <w:footnote w:id="2">
    <w:p w14:paraId="649E705E" w14:textId="77777777" w:rsidR="00F35AF4" w:rsidRDefault="00B8035B">
      <w:pPr>
        <w:pStyle w:val="FootnoteText"/>
      </w:pPr>
      <w:r>
        <w:rPr>
          <w:rStyle w:val="FootnoteReference"/>
        </w:rPr>
        <w:footnoteRef/>
      </w:r>
      <w:r>
        <w:t xml:space="preserve"> </w:t>
      </w:r>
      <w:r>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3E5F6" w14:textId="3DA47B95" w:rsidR="00F35AF4" w:rsidRDefault="003B0D67">
    <w:pPr>
      <w:pStyle w:val="Header"/>
    </w:pPr>
    <w:r>
      <w:rPr>
        <w:noProof/>
      </w:rPr>
      <w:pict w14:anchorId="40E2AF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0pt;height:50pt;z-index:251656704;visibility:hidden">
          <v:path textpathok="f" o:connecttype="segments"/>
          <v:textpath on="f" fitshape="f"/>
          <o:lock v:ext="edit" selection="t" text="f" shapetype="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FD716" w14:textId="11B0FD93" w:rsidR="00F35AF4" w:rsidRDefault="00B8035B">
    <w:pPr>
      <w:pStyle w:val="Header"/>
      <w:jc w:val="right"/>
    </w:pPr>
    <w:r>
      <w:rPr>
        <w:noProof/>
      </w:rPr>
      <w:drawing>
        <wp:anchor distT="0" distB="0" distL="114300" distR="114300" simplePos="0" relativeHeight="251655680" behindDoc="0" locked="0" layoutInCell="1" hidden="0" allowOverlap="1" wp14:anchorId="5A975302" wp14:editId="7A586025">
          <wp:simplePos x="0" y="0"/>
          <wp:positionH relativeFrom="column">
            <wp:posOffset>5447030</wp:posOffset>
          </wp:positionH>
          <wp:positionV relativeFrom="paragraph">
            <wp:posOffset>-427990</wp:posOffset>
          </wp:positionV>
          <wp:extent cx="574675" cy="560070"/>
          <wp:effectExtent l="0" t="0" r="0" b="0"/>
          <wp:wrapSquare wrapText="bothSides"/>
          <wp:docPr id="2050" name="shape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이미지"/>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574675" cy="560070"/>
                  </a:xfrm>
                  <a:prstGeom prst="rect">
                    <a:avLst/>
                  </a:prstGeom>
                </pic:spPr>
              </pic:pic>
            </a:graphicData>
          </a:graphic>
        </wp:anchor>
      </w:drawing>
    </w:r>
    <w:r w:rsidR="003B0D67">
      <w:rPr>
        <w:noProof/>
      </w:rPr>
      <w:pict w14:anchorId="2B6D65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50pt;height:50pt;z-index:251657728;visibility:hidden;mso-position-horizontal-relative:text;mso-position-vertical-relative:text">
          <v:path textpathok="f" o:connecttype="segments"/>
          <v:textpath on="f" fitshape="f"/>
          <o:lock v:ext="edit" selection="t" text="f" shapetype="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FBC4314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3A21C71"/>
    <w:multiLevelType w:val="hybridMultilevel"/>
    <w:tmpl w:val="842E3A1C"/>
    <w:lvl w:ilvl="0" w:tplc="AE7E8544">
      <w:start w:val="1"/>
      <w:numFmt w:val="decimal"/>
      <w:pStyle w:val="Appendix"/>
      <w:lvlText w:val="APPENDIX %1"/>
      <w:lvlJc w:val="left"/>
      <w:pPr>
        <w:ind w:left="3118" w:hanging="1701"/>
      </w:pPr>
      <w:rPr>
        <w:rFonts w:ascii="Arial Bold" w:hAnsi="Arial Bold" w:cs="Times New Roman" w:hint="default"/>
        <w:b/>
        <w:bCs/>
        <w:i w:val="0"/>
        <w:iCs w:val="0"/>
        <w:caps/>
        <w:smallCaps w:val="0"/>
        <w:strike w:val="0"/>
        <w:dstrike w:val="0"/>
        <w:vanish w:val="0"/>
        <w:color w:val="4F81BD"/>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2857" w:hanging="360"/>
      </w:pPr>
    </w:lvl>
    <w:lvl w:ilvl="2" w:tplc="0809001B" w:tentative="1">
      <w:start w:val="1"/>
      <w:numFmt w:val="lowerRoman"/>
      <w:lvlText w:val="%3."/>
      <w:lvlJc w:val="right"/>
      <w:pPr>
        <w:ind w:left="3577" w:hanging="180"/>
      </w:pPr>
    </w:lvl>
    <w:lvl w:ilvl="3" w:tplc="0809000F" w:tentative="1">
      <w:start w:val="1"/>
      <w:numFmt w:val="decimal"/>
      <w:lvlText w:val="%4."/>
      <w:lvlJc w:val="left"/>
      <w:pPr>
        <w:ind w:left="4297" w:hanging="360"/>
      </w:pPr>
    </w:lvl>
    <w:lvl w:ilvl="4" w:tplc="08090019" w:tentative="1">
      <w:start w:val="1"/>
      <w:numFmt w:val="lowerLetter"/>
      <w:lvlText w:val="%5."/>
      <w:lvlJc w:val="left"/>
      <w:pPr>
        <w:ind w:left="5017" w:hanging="360"/>
      </w:pPr>
    </w:lvl>
    <w:lvl w:ilvl="5" w:tplc="0809001B" w:tentative="1">
      <w:start w:val="1"/>
      <w:numFmt w:val="lowerRoman"/>
      <w:lvlText w:val="%6."/>
      <w:lvlJc w:val="right"/>
      <w:pPr>
        <w:ind w:left="5737" w:hanging="180"/>
      </w:pPr>
    </w:lvl>
    <w:lvl w:ilvl="6" w:tplc="0809000F" w:tentative="1">
      <w:start w:val="1"/>
      <w:numFmt w:val="decimal"/>
      <w:lvlText w:val="%7."/>
      <w:lvlJc w:val="left"/>
      <w:pPr>
        <w:ind w:left="6457" w:hanging="360"/>
      </w:pPr>
    </w:lvl>
    <w:lvl w:ilvl="7" w:tplc="08090019" w:tentative="1">
      <w:start w:val="1"/>
      <w:numFmt w:val="lowerLetter"/>
      <w:lvlText w:val="%8."/>
      <w:lvlJc w:val="left"/>
      <w:pPr>
        <w:ind w:left="7177" w:hanging="360"/>
      </w:pPr>
    </w:lvl>
    <w:lvl w:ilvl="8" w:tplc="0809001B" w:tentative="1">
      <w:start w:val="1"/>
      <w:numFmt w:val="lowerRoman"/>
      <w:lvlText w:val="%9."/>
      <w:lvlJc w:val="right"/>
      <w:pPr>
        <w:ind w:left="7897" w:hanging="180"/>
      </w:pPr>
    </w:lvl>
  </w:abstractNum>
  <w:abstractNum w:abstractNumId="2" w15:restartNumberingAfterBreak="0">
    <w:nsid w:val="05EB3A22"/>
    <w:multiLevelType w:val="multilevel"/>
    <w:tmpl w:val="347AAF80"/>
    <w:lvl w:ilvl="0">
      <w:numFmt w:val="bullet"/>
      <w:lvlText w:val=""/>
      <w:lvlJc w:val="left"/>
      <w:pPr>
        <w:ind w:left="720" w:hanging="360"/>
      </w:pPr>
      <w:rPr>
        <w:rFonts w:ascii="Symbol" w:hAnsi="Symbol" w:cs="Symbol" w:hint="default"/>
      </w:rPr>
    </w:lvl>
    <w:lvl w:ilvl="1">
      <w:numFmt w:val="bullet"/>
      <w:lvlText w:val="-"/>
      <w:lvlJc w:val="left"/>
      <w:pPr>
        <w:ind w:left="1520" w:hanging="440"/>
      </w:pPr>
      <w:rPr>
        <w:rFonts w:ascii="Arial" w:eastAsia="Batang" w:hAnsi="Arial" w:cs="Arial"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C37E91"/>
    <w:multiLevelType w:val="multilevel"/>
    <w:tmpl w:val="FE2C9968"/>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31CD3B66"/>
    <w:multiLevelType w:val="hybridMultilevel"/>
    <w:tmpl w:val="D6A04870"/>
    <w:lvl w:ilvl="0" w:tplc="44947752">
      <w:start w:val="1"/>
      <w:numFmt w:val="bullet"/>
      <w:lvlText w:val=""/>
      <w:lvlJc w:val="left"/>
      <w:pPr>
        <w:ind w:left="1007" w:hanging="440"/>
      </w:pPr>
      <w:rPr>
        <w:rFonts w:ascii="Symbol" w:hAnsi="Symbol" w:cs="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A2555AC"/>
    <w:multiLevelType w:val="hybridMultilevel"/>
    <w:tmpl w:val="E8080CC2"/>
    <w:lvl w:ilvl="0" w:tplc="FFFFFFFF">
      <w:start w:val="1"/>
      <w:numFmt w:val="bullet"/>
      <w:lvlText w:val=""/>
      <w:lvlJc w:val="left"/>
      <w:pPr>
        <w:ind w:left="880" w:hanging="440"/>
      </w:pPr>
      <w:rPr>
        <w:rFonts w:ascii="Symbol" w:hAnsi="Symbol" w:cs="Symbol" w:hint="default"/>
      </w:rPr>
    </w:lvl>
    <w:lvl w:ilvl="1" w:tplc="06902D3E">
      <w:numFmt w:val="bullet"/>
      <w:lvlText w:val="-"/>
      <w:lvlJc w:val="left"/>
      <w:pPr>
        <w:ind w:left="1432" w:hanging="440"/>
      </w:pPr>
      <w:rPr>
        <w:rFonts w:ascii="Arial" w:eastAsia="Batang"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1"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5" w15:restartNumberingAfterBreak="0">
    <w:nsid w:val="4B92600F"/>
    <w:multiLevelType w:val="hybridMultilevel"/>
    <w:tmpl w:val="C302A806"/>
    <w:lvl w:ilvl="0" w:tplc="FFFFFFFF">
      <w:start w:val="1"/>
      <w:numFmt w:val="bullet"/>
      <w:lvlText w:val=""/>
      <w:lvlJc w:val="left"/>
      <w:pPr>
        <w:tabs>
          <w:tab w:val="num" w:pos="927"/>
        </w:tabs>
        <w:ind w:left="927" w:hanging="360"/>
      </w:pPr>
      <w:rPr>
        <w:rFonts w:ascii="Symbol" w:hAnsi="Symbol" w:cs="Symbol" w:hint="default"/>
      </w:rPr>
    </w:lvl>
    <w:lvl w:ilvl="1" w:tplc="06902D3E">
      <w:numFmt w:val="bullet"/>
      <w:lvlText w:val="-"/>
      <w:lvlJc w:val="left"/>
      <w:pPr>
        <w:ind w:left="1432" w:hanging="440"/>
      </w:pPr>
      <w:rPr>
        <w:rFonts w:ascii="Arial" w:eastAsia="Batang" w:hAnsi="Arial" w:cs="Arial"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BC63137"/>
    <w:multiLevelType w:val="hybridMultilevel"/>
    <w:tmpl w:val="C34E4054"/>
    <w:lvl w:ilvl="0" w:tplc="537E9A62">
      <w:start w:val="1"/>
      <w:numFmt w:val="bullet"/>
      <w:pStyle w:val="Bullet1"/>
      <w:lvlText w:val=""/>
      <w:lvlJc w:val="left"/>
      <w:pPr>
        <w:tabs>
          <w:tab w:val="num" w:pos="1211"/>
        </w:tabs>
        <w:ind w:left="1211"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C4358D7"/>
    <w:multiLevelType w:val="hybridMultilevel"/>
    <w:tmpl w:val="9FB2F670"/>
    <w:lvl w:ilvl="0" w:tplc="FFFFFFFF">
      <w:start w:val="1"/>
      <w:numFmt w:val="bullet"/>
      <w:lvlText w:val=""/>
      <w:lvlJc w:val="left"/>
      <w:pPr>
        <w:ind w:left="880" w:hanging="440"/>
      </w:pPr>
      <w:rPr>
        <w:rFonts w:ascii="Symbol" w:hAnsi="Symbol" w:cs="Symbol" w:hint="default"/>
      </w:rPr>
    </w:lvl>
    <w:lvl w:ilvl="1" w:tplc="06902D3E">
      <w:numFmt w:val="bullet"/>
      <w:lvlText w:val="-"/>
      <w:lvlJc w:val="left"/>
      <w:pPr>
        <w:ind w:left="1432" w:hanging="440"/>
      </w:pPr>
      <w:rPr>
        <w:rFonts w:ascii="Arial" w:eastAsia="Batang"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8" w15:restartNumberingAfterBreak="0">
    <w:nsid w:val="4EFC5FB2"/>
    <w:multiLevelType w:val="hybridMultilevel"/>
    <w:tmpl w:val="E85A6CDC"/>
    <w:lvl w:ilvl="0" w:tplc="FFFFFFFF">
      <w:numFmt w:val="bullet"/>
      <w:lvlText w:val="-"/>
      <w:lvlJc w:val="left"/>
      <w:pPr>
        <w:tabs>
          <w:tab w:val="num" w:pos="927"/>
        </w:tabs>
        <w:ind w:left="927" w:hanging="360"/>
      </w:pPr>
      <w:rPr>
        <w:rFonts w:ascii="Arial" w:eastAsia="Batang" w:hAnsi="Arial" w:cs="Arial" w:hint="default"/>
      </w:rPr>
    </w:lvl>
    <w:lvl w:ilvl="1" w:tplc="06902D3E">
      <w:numFmt w:val="bullet"/>
      <w:lvlText w:val="-"/>
      <w:lvlJc w:val="left"/>
      <w:pPr>
        <w:ind w:left="1432" w:hanging="440"/>
      </w:pPr>
      <w:rPr>
        <w:rFonts w:ascii="Arial" w:eastAsia="Batang" w:hAnsi="Arial" w:cs="Arial"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09E0334"/>
    <w:multiLevelType w:val="hybridMultilevel"/>
    <w:tmpl w:val="70F625D8"/>
    <w:lvl w:ilvl="0" w:tplc="44947752">
      <w:start w:val="1"/>
      <w:numFmt w:val="bullet"/>
      <w:lvlText w:val=""/>
      <w:lvlJc w:val="left"/>
      <w:pPr>
        <w:ind w:left="880" w:hanging="440"/>
      </w:pPr>
      <w:rPr>
        <w:rFonts w:ascii="Symbol" w:hAnsi="Symbol" w:cs="Symbo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effect w:val="none"/>
        <w:bdr w:val="none" w:sz="0" w:space="0" w:color="auto"/>
        <w:shd w:val="clear" w:color="000000" w:fill="000000"/>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15:restartNumberingAfterBreak="0">
    <w:nsid w:val="66772079"/>
    <w:multiLevelType w:val="hybridMultilevel"/>
    <w:tmpl w:val="E57EBF50"/>
    <w:lvl w:ilvl="0" w:tplc="44947752">
      <w:start w:val="1"/>
      <w:numFmt w:val="bullet"/>
      <w:lvlText w:val=""/>
      <w:lvlJc w:val="left"/>
      <w:pPr>
        <w:tabs>
          <w:tab w:val="num" w:pos="927"/>
        </w:tabs>
        <w:ind w:left="927" w:hanging="360"/>
      </w:pPr>
      <w:rPr>
        <w:rFonts w:ascii="Symbol" w:hAnsi="Symbol" w:cs="Symbol" w:hint="default"/>
      </w:rPr>
    </w:lvl>
    <w:lvl w:ilvl="1" w:tplc="08090001">
      <w:start w:val="1"/>
      <w:numFmt w:val="bullet"/>
      <w:lvlText w:val=""/>
      <w:lvlJc w:val="left"/>
      <w:pPr>
        <w:ind w:left="1520" w:hanging="440"/>
      </w:pPr>
      <w:rPr>
        <w:rFonts w:ascii="Symbol" w:hAnsi="Symbol" w:cs="Symbol"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C831F05"/>
    <w:multiLevelType w:val="hybridMultilevel"/>
    <w:tmpl w:val="3BA8E878"/>
    <w:lvl w:ilvl="0" w:tplc="FFFFFFFF">
      <w:start w:val="1"/>
      <w:numFmt w:val="bullet"/>
      <w:lvlText w:val=""/>
      <w:lvlJc w:val="left"/>
      <w:pPr>
        <w:ind w:left="880" w:hanging="440"/>
      </w:pPr>
      <w:rPr>
        <w:rFonts w:ascii="Symbol" w:hAnsi="Symbol" w:cs="Symbol" w:hint="default"/>
      </w:rPr>
    </w:lvl>
    <w:lvl w:ilvl="1" w:tplc="06902D3E">
      <w:numFmt w:val="bullet"/>
      <w:lvlText w:val="-"/>
      <w:lvlJc w:val="left"/>
      <w:pPr>
        <w:ind w:left="1432" w:hanging="440"/>
      </w:pPr>
      <w:rPr>
        <w:rFonts w:ascii="Arial" w:eastAsia="Batang"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74315991"/>
    <w:multiLevelType w:val="hybridMultilevel"/>
    <w:tmpl w:val="E7846554"/>
    <w:lvl w:ilvl="0" w:tplc="06902D3E">
      <w:numFmt w:val="bullet"/>
      <w:lvlText w:val="-"/>
      <w:lvlJc w:val="left"/>
      <w:pPr>
        <w:ind w:left="1352" w:hanging="360"/>
      </w:pPr>
      <w:rPr>
        <w:rFonts w:ascii="Arial" w:eastAsia="Batang" w:hAnsi="Arial" w:cs="Arial"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27" w15:restartNumberingAfterBreak="0">
    <w:nsid w:val="74A5298B"/>
    <w:multiLevelType w:val="hybridMultilevel"/>
    <w:tmpl w:val="A3A0C748"/>
    <w:lvl w:ilvl="0" w:tplc="FFFFFFFF">
      <w:start w:val="1"/>
      <w:numFmt w:val="bullet"/>
      <w:lvlText w:val=""/>
      <w:lvlJc w:val="left"/>
      <w:pPr>
        <w:ind w:left="880" w:hanging="440"/>
      </w:pPr>
      <w:rPr>
        <w:rFonts w:ascii="Symbol" w:hAnsi="Symbol" w:cs="Symbol" w:hint="default"/>
      </w:rPr>
    </w:lvl>
    <w:lvl w:ilvl="1" w:tplc="06902D3E">
      <w:numFmt w:val="bullet"/>
      <w:lvlText w:val="-"/>
      <w:lvlJc w:val="left"/>
      <w:pPr>
        <w:ind w:left="1432" w:hanging="440"/>
      </w:pPr>
      <w:rPr>
        <w:rFonts w:ascii="Arial" w:eastAsia="Batang"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8" w15:restartNumberingAfterBreak="0">
    <w:nsid w:val="7E3B7E79"/>
    <w:multiLevelType w:val="hybridMultilevel"/>
    <w:tmpl w:val="3F8417C0"/>
    <w:lvl w:ilvl="0" w:tplc="FFFFFFFF">
      <w:start w:val="1"/>
      <w:numFmt w:val="bullet"/>
      <w:lvlText w:val=""/>
      <w:lvlJc w:val="left"/>
      <w:pPr>
        <w:ind w:left="880" w:hanging="440"/>
      </w:pPr>
      <w:rPr>
        <w:rFonts w:ascii="Symbol" w:hAnsi="Symbol" w:cs="Symbol" w:hint="default"/>
      </w:rPr>
    </w:lvl>
    <w:lvl w:ilvl="1" w:tplc="06902D3E">
      <w:numFmt w:val="bullet"/>
      <w:lvlText w:val="-"/>
      <w:lvlJc w:val="left"/>
      <w:pPr>
        <w:ind w:left="1432" w:hanging="440"/>
      </w:pPr>
      <w:rPr>
        <w:rFonts w:ascii="Arial" w:eastAsia="Batang"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7FC3287C"/>
    <w:multiLevelType w:val="hybridMultilevel"/>
    <w:tmpl w:val="8204547A"/>
    <w:lvl w:ilvl="0" w:tplc="577EDB74">
      <w:start w:val="1"/>
      <w:numFmt w:val="decimal"/>
      <w:lvlText w:val="%1"/>
      <w:lvlJc w:val="left"/>
      <w:pPr>
        <w:ind w:left="800" w:hanging="360"/>
      </w:pPr>
      <w:rPr>
        <w:rFonts w:asciiTheme="minorHAnsi" w:eastAsia="Batang" w:hAnsiTheme="minorHAnsi" w:cstheme="minorHAnsi"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num w:numId="1" w16cid:durableId="1359115491">
    <w:abstractNumId w:val="4"/>
  </w:num>
  <w:num w:numId="2" w16cid:durableId="1341153583">
    <w:abstractNumId w:val="4"/>
  </w:num>
  <w:num w:numId="3" w16cid:durableId="1341197325">
    <w:abstractNumId w:val="11"/>
  </w:num>
  <w:num w:numId="4" w16cid:durableId="671178312">
    <w:abstractNumId w:val="5"/>
  </w:num>
  <w:num w:numId="5" w16cid:durableId="1236546062">
    <w:abstractNumId w:val="21"/>
  </w:num>
  <w:num w:numId="6" w16cid:durableId="2115129546">
    <w:abstractNumId w:val="13"/>
  </w:num>
  <w:num w:numId="7" w16cid:durableId="1635061425">
    <w:abstractNumId w:val="3"/>
  </w:num>
  <w:num w:numId="8" w16cid:durableId="1646083318">
    <w:abstractNumId w:val="24"/>
  </w:num>
  <w:num w:numId="9" w16cid:durableId="1094281999">
    <w:abstractNumId w:val="16"/>
  </w:num>
  <w:num w:numId="10" w16cid:durableId="2141456900">
    <w:abstractNumId w:val="14"/>
  </w:num>
  <w:num w:numId="11" w16cid:durableId="1873028480">
    <w:abstractNumId w:val="12"/>
  </w:num>
  <w:num w:numId="12" w16cid:durableId="996954157">
    <w:abstractNumId w:val="22"/>
  </w:num>
  <w:num w:numId="13" w16cid:durableId="655306160">
    <w:abstractNumId w:val="20"/>
  </w:num>
  <w:num w:numId="14" w16cid:durableId="377316927">
    <w:abstractNumId w:val="6"/>
  </w:num>
  <w:num w:numId="15" w16cid:durableId="213975819">
    <w:abstractNumId w:val="8"/>
  </w:num>
  <w:num w:numId="16" w16cid:durableId="1249388330">
    <w:abstractNumId w:val="10"/>
  </w:num>
  <w:num w:numId="17" w16cid:durableId="178860455">
    <w:abstractNumId w:val="1"/>
  </w:num>
  <w:num w:numId="18" w16cid:durableId="2058357738">
    <w:abstractNumId w:val="23"/>
  </w:num>
  <w:num w:numId="19" w16cid:durableId="905606675">
    <w:abstractNumId w:val="26"/>
  </w:num>
  <w:num w:numId="20" w16cid:durableId="1254512009">
    <w:abstractNumId w:val="29"/>
  </w:num>
  <w:num w:numId="21" w16cid:durableId="570164508">
    <w:abstractNumId w:val="0"/>
  </w:num>
  <w:num w:numId="22" w16cid:durableId="2046825482">
    <w:abstractNumId w:val="18"/>
  </w:num>
  <w:num w:numId="23" w16cid:durableId="1784491766">
    <w:abstractNumId w:val="15"/>
  </w:num>
  <w:num w:numId="24" w16cid:durableId="987320268">
    <w:abstractNumId w:val="25"/>
  </w:num>
  <w:num w:numId="25" w16cid:durableId="321784810">
    <w:abstractNumId w:val="19"/>
  </w:num>
  <w:num w:numId="26" w16cid:durableId="1941716204">
    <w:abstractNumId w:val="9"/>
  </w:num>
  <w:num w:numId="27" w16cid:durableId="1276861546">
    <w:abstractNumId w:val="28"/>
  </w:num>
  <w:num w:numId="28" w16cid:durableId="1654093300">
    <w:abstractNumId w:val="27"/>
  </w:num>
  <w:num w:numId="29" w16cid:durableId="1955554709">
    <w:abstractNumId w:val="17"/>
  </w:num>
  <w:num w:numId="30" w16cid:durableId="1556164995">
    <w:abstractNumId w:val="2"/>
  </w:num>
  <w:num w:numId="31" w16cid:durableId="738138391">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displayBackgroundShape/>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AF4"/>
    <w:rsid w:val="0004368E"/>
    <w:rsid w:val="00044BB7"/>
    <w:rsid w:val="000473EE"/>
    <w:rsid w:val="00054F41"/>
    <w:rsid w:val="00065062"/>
    <w:rsid w:val="000A43A4"/>
    <w:rsid w:val="000D1A92"/>
    <w:rsid w:val="000D237F"/>
    <w:rsid w:val="000F0808"/>
    <w:rsid w:val="000F61FC"/>
    <w:rsid w:val="001059A9"/>
    <w:rsid w:val="00110C24"/>
    <w:rsid w:val="001263EA"/>
    <w:rsid w:val="0014682D"/>
    <w:rsid w:val="001A4A52"/>
    <w:rsid w:val="001B59F6"/>
    <w:rsid w:val="00246F51"/>
    <w:rsid w:val="002903BB"/>
    <w:rsid w:val="00297618"/>
    <w:rsid w:val="002D05D6"/>
    <w:rsid w:val="002D2156"/>
    <w:rsid w:val="00302BE1"/>
    <w:rsid w:val="003257E1"/>
    <w:rsid w:val="003307C5"/>
    <w:rsid w:val="003525D7"/>
    <w:rsid w:val="00352FE6"/>
    <w:rsid w:val="003B0D67"/>
    <w:rsid w:val="003B15F7"/>
    <w:rsid w:val="003C3388"/>
    <w:rsid w:val="003C4073"/>
    <w:rsid w:val="003F71D5"/>
    <w:rsid w:val="00401289"/>
    <w:rsid w:val="00441EB3"/>
    <w:rsid w:val="0047437D"/>
    <w:rsid w:val="004C2777"/>
    <w:rsid w:val="004D21B4"/>
    <w:rsid w:val="004D62B2"/>
    <w:rsid w:val="004F35AF"/>
    <w:rsid w:val="00502A13"/>
    <w:rsid w:val="00505E87"/>
    <w:rsid w:val="00513C9D"/>
    <w:rsid w:val="00514336"/>
    <w:rsid w:val="00523C44"/>
    <w:rsid w:val="00525FAD"/>
    <w:rsid w:val="0054193D"/>
    <w:rsid w:val="00567E13"/>
    <w:rsid w:val="00653BDA"/>
    <w:rsid w:val="006A7EA2"/>
    <w:rsid w:val="006D0683"/>
    <w:rsid w:val="006E3639"/>
    <w:rsid w:val="00736850"/>
    <w:rsid w:val="00766582"/>
    <w:rsid w:val="00777B07"/>
    <w:rsid w:val="007973F8"/>
    <w:rsid w:val="008740DF"/>
    <w:rsid w:val="008F00A9"/>
    <w:rsid w:val="00907B5A"/>
    <w:rsid w:val="00915F53"/>
    <w:rsid w:val="00921EFA"/>
    <w:rsid w:val="00944E05"/>
    <w:rsid w:val="009533F9"/>
    <w:rsid w:val="009575E7"/>
    <w:rsid w:val="00A50861"/>
    <w:rsid w:val="00A71AD1"/>
    <w:rsid w:val="00A84860"/>
    <w:rsid w:val="00AD07B0"/>
    <w:rsid w:val="00AF162B"/>
    <w:rsid w:val="00B005FA"/>
    <w:rsid w:val="00B11BD2"/>
    <w:rsid w:val="00B62708"/>
    <w:rsid w:val="00B70012"/>
    <w:rsid w:val="00B8035B"/>
    <w:rsid w:val="00B91608"/>
    <w:rsid w:val="00B96CDD"/>
    <w:rsid w:val="00BB3CD2"/>
    <w:rsid w:val="00BC07B3"/>
    <w:rsid w:val="00BD20BF"/>
    <w:rsid w:val="00C1245E"/>
    <w:rsid w:val="00C14E37"/>
    <w:rsid w:val="00C25C0F"/>
    <w:rsid w:val="00CF79A6"/>
    <w:rsid w:val="00D04451"/>
    <w:rsid w:val="00D20C39"/>
    <w:rsid w:val="00D272CA"/>
    <w:rsid w:val="00D33D8E"/>
    <w:rsid w:val="00D36D8D"/>
    <w:rsid w:val="00D55E3C"/>
    <w:rsid w:val="00D63377"/>
    <w:rsid w:val="00D9349B"/>
    <w:rsid w:val="00D93E78"/>
    <w:rsid w:val="00D94868"/>
    <w:rsid w:val="00DA5241"/>
    <w:rsid w:val="00DD2ECA"/>
    <w:rsid w:val="00E72008"/>
    <w:rsid w:val="00EF6F31"/>
    <w:rsid w:val="00F00D97"/>
    <w:rsid w:val="00F04887"/>
    <w:rsid w:val="00F31256"/>
    <w:rsid w:val="00F35AF4"/>
    <w:rsid w:val="00F5755F"/>
    <w:rsid w:val="00FE3777"/>
    <w:rsid w:val="00FE37E7"/>
  </w:rsids>
  <m:mathPr>
    <m:mathFont m:val="Cambria Math"/>
    <m:brkBin m:val="before"/>
    <m:brkBinSub m:val="--"/>
    <m:smallFrac m:val="0"/>
    <m:dispDef/>
    <m:lMargin m:val="0"/>
    <m:rMargin m:val="0"/>
    <m:defJc m:val="centerGroup"/>
    <m:wrapIndent m:val="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A5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lsdException w:name="Emphasis" w:uiPriority="3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89"/>
    <w:lsdException w:name="Table Theme" w:semiHidden="1" w:unhideWhenUsed="1"/>
    <w:lsdException w:name="Placeholder Text" w:semiHidden="1"/>
    <w:lsdException w:name="No Spacing" w:uiPriority="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lsdException w:name="Quote" w:uiPriority="0" w:qFormat="1"/>
    <w:lsdException w:name="Intense Quote" w:uiPriority="48"/>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lsdException w:name="Intense Emphasis" w:uiPriority="33"/>
    <w:lsdException w:name="Subtle Reference" w:uiPriority="49"/>
    <w:lsdException w:name="Intense Reference" w:uiPriority="50"/>
    <w:lsdException w:name="Book Title" w:uiPriority="51"/>
    <w:lsdException w:name="Bibliography" w:semiHidden="1" w:uiPriority="0" w:unhideWhenUsed="1" w:qFormat="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Calibri"/>
      <w:sz w:val="22"/>
      <w:szCs w:val="22"/>
    </w:rPr>
  </w:style>
  <w:style w:type="paragraph" w:styleId="Heading1">
    <w:name w:val="heading 1"/>
    <w:basedOn w:val="Normal"/>
    <w:next w:val="Normal"/>
    <w:link w:val="Heading1Char"/>
    <w:qFormat/>
    <w:pPr>
      <w:keepNext/>
      <w:numPr>
        <w:numId w:val="1"/>
      </w:numPr>
      <w:spacing w:before="240" w:after="240"/>
      <w:outlineLvl w:val="0"/>
    </w:pPr>
    <w:rPr>
      <w:rFonts w:ascii="Calibri" w:hAnsi="Calibri"/>
      <w:b/>
      <w:caps/>
      <w:color w:val="0070C0"/>
      <w:kern w:val="28"/>
      <w:sz w:val="24"/>
      <w:lang w:eastAsia="de-DE"/>
    </w:rPr>
  </w:style>
  <w:style w:type="paragraph" w:styleId="Heading2">
    <w:name w:val="heading 2"/>
    <w:basedOn w:val="Normal"/>
    <w:next w:val="Normal"/>
    <w:link w:val="Heading2Char"/>
    <w:qFormat/>
    <w:pPr>
      <w:numPr>
        <w:ilvl w:val="1"/>
        <w:numId w:val="1"/>
      </w:numPr>
      <w:spacing w:before="120" w:after="120"/>
      <w:outlineLvl w:val="1"/>
    </w:pPr>
    <w:rPr>
      <w:rFonts w:ascii="Calibri" w:hAnsi="Calibri"/>
      <w:b/>
      <w:color w:val="0070C0"/>
      <w:sz w:val="24"/>
      <w:szCs w:val="24"/>
    </w:rPr>
  </w:style>
  <w:style w:type="paragraph" w:styleId="Heading3">
    <w:name w:val="heading 3"/>
    <w:basedOn w:val="Normal"/>
    <w:next w:val="Normal"/>
    <w:link w:val="Heading3Char"/>
    <w:qFormat/>
    <w:pPr>
      <w:keepNext/>
      <w:numPr>
        <w:ilvl w:val="2"/>
        <w:numId w:val="1"/>
      </w:numPr>
      <w:spacing w:before="120" w:after="120"/>
      <w:outlineLvl w:val="2"/>
    </w:pPr>
    <w:rPr>
      <w:szCs w:val="20"/>
      <w:lang w:eastAsia="de-DE"/>
    </w:rPr>
  </w:style>
  <w:style w:type="paragraph" w:styleId="Heading4">
    <w:name w:val="heading 4"/>
    <w:basedOn w:val="Normal"/>
    <w:next w:val="Normal"/>
    <w:link w:val="Heading4Char"/>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Normal"/>
    <w:link w:val="Heading6Char"/>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Normal"/>
    <w:link w:val="Heading7Char"/>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Normal"/>
    <w:link w:val="Heading8Char"/>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Normal"/>
    <w:link w:val="Heading9Char"/>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cs="Calibri"/>
      <w:b/>
      <w:caps/>
      <w:color w:val="0070C0"/>
      <w:kern w:val="28"/>
      <w:sz w:val="24"/>
      <w:szCs w:val="22"/>
      <w:lang w:eastAsia="de-DE"/>
    </w:rPr>
  </w:style>
  <w:style w:type="character" w:customStyle="1" w:styleId="Heading2Char">
    <w:name w:val="Heading 2 Char"/>
    <w:link w:val="Heading2"/>
    <w:rPr>
      <w:rFonts w:cs="Calibri"/>
      <w:b/>
      <w:color w:val="0070C0"/>
      <w:sz w:val="24"/>
      <w:szCs w:val="24"/>
    </w:rPr>
  </w:style>
  <w:style w:type="paragraph" w:customStyle="1" w:styleId="Annex">
    <w:name w:val="Annex"/>
    <w:basedOn w:val="Heading1"/>
    <w:next w:val="Normal"/>
    <w:qFormat/>
    <w:pPr>
      <w:numPr>
        <w:numId w:val="5"/>
      </w:numPr>
      <w:tabs>
        <w:tab w:val="left" w:pos="1701"/>
      </w:tabs>
      <w:jc w:val="both"/>
    </w:pPr>
    <w:rPr>
      <w:snapToGrid w:val="0"/>
      <w:kern w:val="0"/>
      <w:lang w:eastAsia="en-GB"/>
    </w:rPr>
  </w:style>
  <w:style w:type="paragraph" w:customStyle="1" w:styleId="AnnexFigure">
    <w:name w:val="Annex Figure"/>
    <w:basedOn w:val="Normal"/>
    <w:next w:val="Normal"/>
    <w:pPr>
      <w:numPr>
        <w:numId w:val="6"/>
      </w:numPr>
      <w:spacing w:before="120" w:after="120"/>
      <w:jc w:val="center"/>
    </w:pPr>
    <w:rPr>
      <w:i/>
    </w:rPr>
  </w:style>
  <w:style w:type="paragraph" w:customStyle="1" w:styleId="AnnexHeading1">
    <w:name w:val="Annex Heading 1"/>
    <w:basedOn w:val="Normal"/>
    <w:next w:val="Normal"/>
    <w:pPr>
      <w:numPr>
        <w:numId w:val="7"/>
      </w:numPr>
      <w:spacing w:before="120" w:after="120"/>
    </w:pPr>
    <w:rPr>
      <w:rFonts w:cs="Arial"/>
      <w:b/>
      <w:caps/>
      <w:sz w:val="24"/>
    </w:rPr>
  </w:style>
  <w:style w:type="paragraph" w:customStyle="1" w:styleId="AnnexHeading2">
    <w:name w:val="Annex Heading 2"/>
    <w:basedOn w:val="Normal"/>
    <w:next w:val="Normal"/>
    <w:pPr>
      <w:numPr>
        <w:ilvl w:val="1"/>
        <w:numId w:val="7"/>
      </w:numPr>
      <w:spacing w:before="120" w:after="120"/>
    </w:pPr>
    <w:rPr>
      <w:rFonts w:cs="Arial"/>
      <w:b/>
    </w:rPr>
  </w:style>
  <w:style w:type="paragraph" w:customStyle="1" w:styleId="AnnexHeading3">
    <w:name w:val="Annex Heading 3"/>
    <w:basedOn w:val="Normal"/>
    <w:next w:val="Normal"/>
    <w:pPr>
      <w:numPr>
        <w:ilvl w:val="2"/>
        <w:numId w:val="7"/>
      </w:numPr>
      <w:spacing w:before="120" w:after="120"/>
    </w:pPr>
    <w:rPr>
      <w:rFonts w:cs="Arial"/>
    </w:rPr>
  </w:style>
  <w:style w:type="paragraph" w:customStyle="1" w:styleId="AnnexHeading4">
    <w:name w:val="Annex Heading 4"/>
    <w:basedOn w:val="Normal"/>
    <w:next w:val="Normal"/>
    <w:pPr>
      <w:numPr>
        <w:ilvl w:val="3"/>
        <w:numId w:val="7"/>
      </w:numPr>
      <w:spacing w:before="120" w:after="120"/>
    </w:pPr>
    <w:rPr>
      <w:rFonts w:cs="Arial"/>
    </w:rPr>
  </w:style>
  <w:style w:type="paragraph" w:customStyle="1" w:styleId="AnnexTable">
    <w:name w:val="Annex Table"/>
    <w:basedOn w:val="Normal"/>
    <w:next w:val="Normal"/>
    <w:pPr>
      <w:numPr>
        <w:numId w:val="8"/>
      </w:numPr>
      <w:tabs>
        <w:tab w:val="left" w:pos="1418"/>
      </w:tabs>
      <w:spacing w:before="120" w:after="120"/>
      <w:jc w:val="center"/>
    </w:pPr>
    <w:rPr>
      <w:i/>
    </w:rPr>
  </w:style>
  <w:style w:type="paragraph" w:styleId="BodyText">
    <w:name w:val="Body Text"/>
    <w:basedOn w:val="Normal"/>
    <w:link w:val="BodyTextChar"/>
    <w:qFormat/>
    <w:pPr>
      <w:spacing w:after="120"/>
      <w:jc w:val="both"/>
    </w:pPr>
  </w:style>
  <w:style w:type="character" w:customStyle="1" w:styleId="BodyTextChar">
    <w:name w:val="Body Text Char"/>
    <w:link w:val="BodyText"/>
    <w:rPr>
      <w:rFonts w:ascii="Arial" w:hAnsi="Arial" w:cs="Times New Roman"/>
      <w:szCs w:val="24"/>
    </w:rPr>
  </w:style>
  <w:style w:type="paragraph" w:customStyle="1" w:styleId="Bullet1">
    <w:name w:val="Bullet 1"/>
    <w:basedOn w:val="Normal"/>
    <w:qFormat/>
    <w:pPr>
      <w:numPr>
        <w:numId w:val="9"/>
      </w:numPr>
      <w:tabs>
        <w:tab w:val="left" w:pos="1134"/>
      </w:tabs>
      <w:spacing w:after="120"/>
      <w:ind w:left="1134" w:hanging="567"/>
      <w:jc w:val="both"/>
      <w:outlineLvl w:val="0"/>
    </w:pPr>
    <w:rPr>
      <w:rFonts w:cs="Arial"/>
      <w:lang w:eastAsia="de-DE"/>
    </w:rPr>
  </w:style>
  <w:style w:type="paragraph" w:customStyle="1" w:styleId="Bullet1text">
    <w:name w:val="Bullet 1 text"/>
    <w:basedOn w:val="Normal"/>
    <w:qFormat/>
    <w:pPr>
      <w:suppressAutoHyphens/>
      <w:spacing w:after="120"/>
      <w:ind w:left="1134"/>
      <w:jc w:val="both"/>
    </w:pPr>
    <w:rPr>
      <w:rFonts w:cs="Arial"/>
      <w:lang w:val="fr-FR"/>
    </w:rPr>
  </w:style>
  <w:style w:type="paragraph" w:customStyle="1" w:styleId="Bullet2">
    <w:name w:val="Bullet 2"/>
    <w:basedOn w:val="Normal"/>
    <w:link w:val="Bullet2Char"/>
    <w:qFormat/>
    <w:pPr>
      <w:numPr>
        <w:numId w:val="10"/>
      </w:numPr>
      <w:tabs>
        <w:tab w:val="left" w:pos="1701"/>
      </w:tabs>
      <w:spacing w:after="120"/>
      <w:ind w:left="1701" w:hanging="567"/>
      <w:jc w:val="both"/>
    </w:pPr>
    <w:rPr>
      <w:rFonts w:cs="Arial"/>
    </w:rPr>
  </w:style>
  <w:style w:type="paragraph" w:customStyle="1" w:styleId="Bullet2text">
    <w:name w:val="Bullet 2 text"/>
    <w:basedOn w:val="Normal"/>
    <w:qFormat/>
    <w:pPr>
      <w:suppressAutoHyphens/>
      <w:spacing w:after="120"/>
      <w:ind w:left="1701"/>
      <w:jc w:val="both"/>
    </w:pPr>
    <w:rPr>
      <w:rFonts w:cs="Arial"/>
    </w:rPr>
  </w:style>
  <w:style w:type="paragraph" w:customStyle="1" w:styleId="Bullet3">
    <w:name w:val="Bullet 3"/>
    <w:basedOn w:val="Normal"/>
    <w:qFormat/>
    <w:pPr>
      <w:numPr>
        <w:numId w:val="11"/>
      </w:numPr>
      <w:tabs>
        <w:tab w:val="left" w:pos="2268"/>
      </w:tabs>
      <w:spacing w:after="60"/>
      <w:ind w:left="2268" w:hanging="567"/>
      <w:jc w:val="both"/>
    </w:pPr>
    <w:rPr>
      <w:rFonts w:cs="Arial"/>
      <w:sz w:val="20"/>
    </w:rPr>
  </w:style>
  <w:style w:type="paragraph" w:customStyle="1" w:styleId="Bullet3text">
    <w:name w:val="Bullet 3 text"/>
    <w:basedOn w:val="Normal"/>
    <w:qFormat/>
    <w:pPr>
      <w:suppressAutoHyphens/>
      <w:spacing w:after="60"/>
      <w:ind w:left="2268"/>
    </w:pPr>
    <w:rPr>
      <w:rFonts w:cs="Arial"/>
      <w:sz w:val="20"/>
    </w:rPr>
  </w:style>
  <w:style w:type="paragraph" w:customStyle="1" w:styleId="Figure">
    <w:name w:val="Figure_#"/>
    <w:basedOn w:val="Normal"/>
    <w:next w:val="Normal"/>
    <w:qFormat/>
    <w:pPr>
      <w:numPr>
        <w:numId w:val="12"/>
      </w:numPr>
      <w:spacing w:before="120" w:after="120"/>
      <w:jc w:val="center"/>
    </w:pPr>
    <w:rPr>
      <w:i/>
      <w:szCs w:val="20"/>
    </w:rPr>
  </w:style>
  <w:style w:type="paragraph" w:styleId="Footer">
    <w:name w:val="footer"/>
    <w:basedOn w:val="Normal"/>
    <w:link w:val="FooterChar"/>
    <w:pPr>
      <w:tabs>
        <w:tab w:val="center" w:pos="4820"/>
        <w:tab w:val="right" w:pos="9639"/>
      </w:tabs>
    </w:pPr>
  </w:style>
  <w:style w:type="character" w:customStyle="1" w:styleId="FooterChar">
    <w:name w:val="Footer Char"/>
    <w:link w:val="Footer"/>
    <w:rPr>
      <w:rFonts w:ascii="Arial" w:hAnsi="Arial" w:cs="Times New Roman"/>
      <w:szCs w:val="24"/>
    </w:rPr>
  </w:style>
  <w:style w:type="paragraph" w:styleId="Header">
    <w:name w:val="header"/>
    <w:basedOn w:val="Normal"/>
    <w:link w:val="HeaderChar"/>
    <w:pPr>
      <w:tabs>
        <w:tab w:val="center" w:pos="4820"/>
        <w:tab w:val="right" w:pos="9639"/>
      </w:tabs>
    </w:pPr>
  </w:style>
  <w:style w:type="character" w:customStyle="1" w:styleId="HeaderChar">
    <w:name w:val="Header Char"/>
    <w:link w:val="Header"/>
    <w:rPr>
      <w:rFonts w:ascii="Arial" w:eastAsia="Calibri" w:hAnsi="Arial" w:cs="Times New Roman"/>
      <w:szCs w:val="24"/>
      <w:lang w:eastAsia="en-GB"/>
    </w:rPr>
  </w:style>
  <w:style w:type="character" w:customStyle="1" w:styleId="Heading3Char">
    <w:name w:val="Heading 3 Char"/>
    <w:link w:val="Heading3"/>
    <w:rPr>
      <w:rFonts w:ascii="Arial" w:hAnsi="Arial" w:cs="Calibri"/>
      <w:sz w:val="22"/>
      <w:lang w:eastAsia="de-DE"/>
    </w:rPr>
  </w:style>
  <w:style w:type="character" w:customStyle="1" w:styleId="Heading4Char">
    <w:name w:val="Heading 4 Char"/>
    <w:link w:val="Heading4"/>
    <w:rPr>
      <w:rFonts w:ascii="Arial" w:hAnsi="Arial" w:cs="Calibri"/>
      <w:sz w:val="22"/>
      <w:lang w:val="en-US" w:eastAsia="de-DE"/>
    </w:rPr>
  </w:style>
  <w:style w:type="character" w:customStyle="1" w:styleId="Heading5Char">
    <w:name w:val="Heading 5 Char"/>
    <w:link w:val="Heading5"/>
    <w:rPr>
      <w:rFonts w:ascii="Arial" w:eastAsia="Times New Roman" w:hAnsi="Arial"/>
      <w:sz w:val="22"/>
      <w:lang w:val="de-DE" w:eastAsia="de-DE"/>
    </w:rPr>
  </w:style>
  <w:style w:type="character" w:customStyle="1" w:styleId="Heading6Char">
    <w:name w:val="Heading 6 Char"/>
    <w:link w:val="Heading6"/>
    <w:rPr>
      <w:rFonts w:ascii="Arial" w:hAnsi="Arial" w:cs="Calibri"/>
      <w:sz w:val="22"/>
      <w:lang w:val="de-DE" w:eastAsia="de-DE"/>
    </w:rPr>
  </w:style>
  <w:style w:type="character" w:customStyle="1" w:styleId="Heading7Char">
    <w:name w:val="Heading 7 Char"/>
    <w:link w:val="Heading7"/>
    <w:rPr>
      <w:rFonts w:ascii="Arial" w:hAnsi="Arial" w:cs="Calibri"/>
      <w:sz w:val="22"/>
      <w:lang w:val="de-DE" w:eastAsia="de-DE"/>
    </w:rPr>
  </w:style>
  <w:style w:type="character" w:customStyle="1" w:styleId="Heading8Char">
    <w:name w:val="Heading 8 Char"/>
    <w:link w:val="Heading8"/>
    <w:rPr>
      <w:rFonts w:ascii="Arial" w:hAnsi="Arial" w:cs="Calibri"/>
      <w:sz w:val="22"/>
      <w:lang w:val="de-DE" w:eastAsia="de-DE"/>
    </w:rPr>
  </w:style>
  <w:style w:type="character" w:customStyle="1" w:styleId="Heading9Char">
    <w:name w:val="Heading 9 Char"/>
    <w:link w:val="Heading9"/>
    <w:rPr>
      <w:rFonts w:ascii="Arial" w:hAnsi="Arial" w:cs="Calibri"/>
      <w:sz w:val="22"/>
      <w:lang w:val="de-DE" w:eastAsia="de-DE"/>
    </w:rPr>
  </w:style>
  <w:style w:type="character" w:styleId="Hyperlink">
    <w:name w:val="Hyperlink"/>
    <w:uiPriority w:val="99"/>
    <w:rPr>
      <w:dstrike w:val="0"/>
      <w:bdr w:val="none" w:sz="0" w:space="0" w:color="auto"/>
      <w:vertAlign w:val="baseline"/>
    </w:rPr>
  </w:style>
  <w:style w:type="paragraph" w:customStyle="1" w:styleId="List1">
    <w:name w:val="List 1"/>
    <w:basedOn w:val="Normal"/>
    <w:qFormat/>
    <w:pPr>
      <w:numPr>
        <w:numId w:val="3"/>
      </w:numPr>
      <w:spacing w:after="120"/>
      <w:jc w:val="both"/>
    </w:pPr>
    <w:rPr>
      <w:rFonts w:eastAsia="MS Mincho"/>
      <w:lang w:eastAsia="ja-JP"/>
    </w:rPr>
  </w:style>
  <w:style w:type="paragraph" w:customStyle="1" w:styleId="List1indent2">
    <w:name w:val="List 1 indent 2"/>
    <w:basedOn w:val="Normal"/>
    <w:pPr>
      <w:widowControl w:val="0"/>
      <w:numPr>
        <w:ilvl w:val="2"/>
        <w:numId w:val="3"/>
      </w:numPr>
      <w:autoSpaceDE w:val="0"/>
      <w:autoSpaceDN w:val="0"/>
      <w:spacing w:after="120"/>
      <w:jc w:val="both"/>
    </w:pPr>
    <w:rPr>
      <w:rFonts w:cs="Arial"/>
      <w:sz w:val="20"/>
      <w:szCs w:val="20"/>
    </w:rPr>
  </w:style>
  <w:style w:type="paragraph" w:customStyle="1" w:styleId="List1indent2text">
    <w:name w:val="List 1 indent 2 text"/>
    <w:basedOn w:val="Normal"/>
    <w:pPr>
      <w:spacing w:after="60"/>
      <w:ind w:left="1701"/>
      <w:jc w:val="both"/>
    </w:pPr>
    <w:rPr>
      <w:rFonts w:cs="Arial"/>
      <w:sz w:val="20"/>
    </w:rPr>
  </w:style>
  <w:style w:type="paragraph" w:customStyle="1" w:styleId="List1indenttext">
    <w:name w:val="List 1 indent text"/>
    <w:basedOn w:val="Normal"/>
    <w:pPr>
      <w:spacing w:after="120"/>
      <w:ind w:left="1134"/>
      <w:jc w:val="both"/>
    </w:pPr>
    <w:rPr>
      <w:szCs w:val="20"/>
    </w:rPr>
  </w:style>
  <w:style w:type="paragraph" w:customStyle="1" w:styleId="List1text">
    <w:name w:val="List 1 text"/>
    <w:basedOn w:val="Normal"/>
    <w:qFormat/>
    <w:pPr>
      <w:spacing w:after="120"/>
      <w:ind w:left="567"/>
    </w:pPr>
    <w:rPr>
      <w:rFonts w:cs="Arial"/>
    </w:rPr>
  </w:style>
  <w:style w:type="character" w:styleId="PageNumber">
    <w:name w:val="page number"/>
    <w:basedOn w:val="DefaultParagraphFont"/>
  </w:style>
  <w:style w:type="paragraph" w:styleId="TableofFigures">
    <w:name w:val="table of figures"/>
    <w:basedOn w:val="Normal"/>
    <w:next w:val="Normal"/>
    <w:uiPriority w:val="99"/>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pPr>
      <w:numPr>
        <w:numId w:val="13"/>
      </w:numPr>
      <w:spacing w:before="120" w:after="120"/>
      <w:jc w:val="center"/>
    </w:pPr>
    <w:rPr>
      <w:i/>
      <w:szCs w:val="20"/>
    </w:rPr>
  </w:style>
  <w:style w:type="paragraph" w:styleId="TOC1">
    <w:name w:val="toc 1"/>
    <w:basedOn w:val="Normal"/>
    <w:next w:val="Normal"/>
    <w:uiPriority w:val="39"/>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pPr>
      <w:ind w:left="1200"/>
    </w:pPr>
    <w:rPr>
      <w:sz w:val="20"/>
      <w:szCs w:val="20"/>
    </w:rPr>
  </w:style>
  <w:style w:type="paragraph" w:styleId="TOC8">
    <w:name w:val="toc 8"/>
    <w:basedOn w:val="Normal"/>
    <w:next w:val="Normal"/>
    <w:autoRedefine/>
    <w:semiHidden/>
    <w:pPr>
      <w:ind w:left="1440"/>
    </w:pPr>
    <w:rPr>
      <w:sz w:val="20"/>
      <w:szCs w:val="20"/>
    </w:rPr>
  </w:style>
  <w:style w:type="paragraph" w:styleId="TOC9">
    <w:name w:val="toc 9"/>
    <w:basedOn w:val="Normal"/>
    <w:next w:val="Normal"/>
    <w:autoRedefine/>
    <w:semiHidden/>
    <w:pPr>
      <w:ind w:left="1680"/>
    </w:pPr>
    <w:rPr>
      <w:sz w:val="20"/>
      <w:szCs w:val="20"/>
    </w:rPr>
  </w:style>
  <w:style w:type="numbering" w:styleId="ArticleSection">
    <w:name w:val="Outline List 3"/>
    <w:basedOn w:val="NoList"/>
    <w:pPr>
      <w:numPr>
        <w:numId w:val="14"/>
      </w:numPr>
    </w:pPr>
  </w:style>
  <w:style w:type="paragraph" w:styleId="BodyTextIndent">
    <w:name w:val="Body Text Indent"/>
    <w:basedOn w:val="Normal"/>
    <w:link w:val="BodyTextIndentChar"/>
    <w:pPr>
      <w:spacing w:after="120"/>
      <w:ind w:left="567"/>
    </w:pPr>
  </w:style>
  <w:style w:type="character" w:customStyle="1" w:styleId="BodyTextIndentChar">
    <w:name w:val="Body Text Indent Char"/>
    <w:link w:val="BodyTextIndent"/>
    <w:rPr>
      <w:rFonts w:ascii="Arial" w:hAnsi="Arial" w:cs="Times New Roman"/>
      <w:szCs w:val="24"/>
    </w:rPr>
  </w:style>
  <w:style w:type="paragraph" w:styleId="BodyTextIndent2">
    <w:name w:val="Body Text Indent 2"/>
    <w:basedOn w:val="Normal"/>
    <w:link w:val="BodyTextIndent2Char"/>
    <w:pPr>
      <w:spacing w:after="120"/>
      <w:ind w:left="1134"/>
      <w:jc w:val="both"/>
    </w:pPr>
    <w:rPr>
      <w:lang w:eastAsia="de-DE"/>
    </w:rPr>
  </w:style>
  <w:style w:type="character" w:customStyle="1" w:styleId="BodyTextIndent2Char">
    <w:name w:val="Body Text Indent 2 Char"/>
    <w:link w:val="BodyTextIndent2"/>
    <w:rPr>
      <w:rFonts w:ascii="Arial" w:hAnsi="Arial" w:cs="Times New Roman"/>
      <w:szCs w:val="24"/>
      <w:lang w:eastAsia="de-DE"/>
    </w:rPr>
  </w:style>
  <w:style w:type="character" w:styleId="FootnoteReference">
    <w:name w:val="footnote reference"/>
    <w:semiHidden/>
    <w:rPr>
      <w:rFonts w:ascii="Arial" w:hAnsi="Arial"/>
      <w:sz w:val="16"/>
    </w:rPr>
  </w:style>
  <w:style w:type="paragraph" w:styleId="FootnoteText">
    <w:name w:val="footnote text"/>
    <w:basedOn w:val="Normal"/>
    <w:link w:val="FootnoteTextChar"/>
    <w:semiHidden/>
    <w:rPr>
      <w:sz w:val="20"/>
      <w:szCs w:val="20"/>
    </w:rPr>
  </w:style>
  <w:style w:type="character" w:customStyle="1" w:styleId="FootnoteTextChar">
    <w:name w:val="Footnote Text Char"/>
    <w:link w:val="FootnoteText"/>
    <w:semiHidden/>
    <w:rPr>
      <w:rFonts w:ascii="Arial" w:hAnsi="Arial" w:cs="Times New Roman"/>
      <w:sz w:val="20"/>
      <w:szCs w:val="20"/>
    </w:rPr>
  </w:style>
  <w:style w:type="paragraph" w:styleId="Subtitle">
    <w:name w:val="Subtitle"/>
    <w:basedOn w:val="Normal"/>
    <w:link w:val="SubtitleChar"/>
    <w:qFormat/>
    <w:pPr>
      <w:spacing w:after="60"/>
      <w:jc w:val="center"/>
      <w:outlineLvl w:val="1"/>
    </w:pPr>
    <w:rPr>
      <w:rFonts w:cs="Arial"/>
    </w:rPr>
  </w:style>
  <w:style w:type="character" w:customStyle="1" w:styleId="SubtitleChar">
    <w:name w:val="Subtitle Char"/>
    <w:link w:val="Subtitle"/>
    <w:rPr>
      <w:rFonts w:ascii="Arial" w:hAnsi="Arial" w:cs="Arial"/>
      <w:szCs w:val="24"/>
    </w:rPr>
  </w:style>
  <w:style w:type="paragraph" w:styleId="Title">
    <w:name w:val="Title"/>
    <w:basedOn w:val="Normal"/>
    <w:link w:val="TitleChar"/>
    <w:qFormat/>
    <w:pPr>
      <w:spacing w:before="120" w:after="240"/>
      <w:jc w:val="center"/>
      <w:outlineLvl w:val="0"/>
    </w:pPr>
    <w:rPr>
      <w:rFonts w:cs="Arial"/>
      <w:b/>
      <w:bCs/>
      <w:kern w:val="28"/>
      <w:sz w:val="32"/>
      <w:szCs w:val="32"/>
    </w:rPr>
  </w:style>
  <w:style w:type="character" w:customStyle="1" w:styleId="TitleChar">
    <w:name w:val="Title Char"/>
    <w:link w:val="Title"/>
    <w:rPr>
      <w:rFonts w:ascii="Arial" w:hAnsi="Arial" w:cs="Arial"/>
      <w:b/>
      <w:bCs/>
      <w:kern w:val="28"/>
      <w:sz w:val="32"/>
      <w:szCs w:val="32"/>
    </w:rPr>
  </w:style>
  <w:style w:type="paragraph" w:customStyle="1" w:styleId="List1indent1">
    <w:name w:val="List 1 indent 1"/>
    <w:basedOn w:val="Normal"/>
    <w:qFormat/>
    <w:pPr>
      <w:numPr>
        <w:ilvl w:val="1"/>
        <w:numId w:val="3"/>
      </w:numPr>
      <w:spacing w:after="120"/>
      <w:jc w:val="both"/>
    </w:pPr>
    <w:rPr>
      <w:rFonts w:cs="Arial"/>
    </w:rPr>
  </w:style>
  <w:style w:type="paragraph" w:customStyle="1" w:styleId="List1indent1text">
    <w:name w:val="List 1 indent 1 text"/>
    <w:basedOn w:val="Normal"/>
    <w:pPr>
      <w:spacing w:after="120"/>
      <w:ind w:left="1134"/>
      <w:jc w:val="both"/>
    </w:pPr>
    <w:rPr>
      <w:rFonts w:cs="Arial"/>
      <w:lang w:eastAsia="fr-FR"/>
    </w:rPr>
  </w:style>
  <w:style w:type="paragraph" w:customStyle="1" w:styleId="References">
    <w:name w:val="References"/>
    <w:basedOn w:val="Normal"/>
    <w:qFormat/>
    <w:pPr>
      <w:numPr>
        <w:numId w:val="4"/>
      </w:numPr>
      <w:spacing w:after="120"/>
    </w:pPr>
    <w:rPr>
      <w:szCs w:val="20"/>
    </w:rPr>
  </w:style>
  <w:style w:type="paragraph" w:customStyle="1" w:styleId="AppendixHeading1">
    <w:name w:val="Appendix Heading 1"/>
    <w:basedOn w:val="Normal"/>
    <w:next w:val="BodyText"/>
    <w:pPr>
      <w:numPr>
        <w:numId w:val="15"/>
      </w:numPr>
      <w:spacing w:before="120" w:after="120"/>
    </w:pPr>
    <w:rPr>
      <w:rFonts w:cs="Arial"/>
      <w:b/>
      <w:caps/>
      <w:sz w:val="24"/>
    </w:rPr>
  </w:style>
  <w:style w:type="paragraph" w:customStyle="1" w:styleId="AppendixHeading2">
    <w:name w:val="Appendix Heading 2"/>
    <w:basedOn w:val="Normal"/>
    <w:next w:val="BodyText"/>
    <w:pPr>
      <w:numPr>
        <w:ilvl w:val="1"/>
        <w:numId w:val="15"/>
      </w:numPr>
      <w:spacing w:before="120" w:after="120"/>
    </w:pPr>
    <w:rPr>
      <w:rFonts w:cs="Arial"/>
      <w:b/>
    </w:rPr>
  </w:style>
  <w:style w:type="paragraph" w:customStyle="1" w:styleId="AppendixHeading3">
    <w:name w:val="Appendix Heading 3"/>
    <w:basedOn w:val="Normal"/>
    <w:next w:val="Normal"/>
    <w:pPr>
      <w:numPr>
        <w:ilvl w:val="2"/>
        <w:numId w:val="15"/>
      </w:numPr>
      <w:spacing w:before="120" w:after="120"/>
    </w:pPr>
    <w:rPr>
      <w:rFonts w:cs="Arial"/>
    </w:rPr>
  </w:style>
  <w:style w:type="paragraph" w:customStyle="1" w:styleId="AppendixHeading4">
    <w:name w:val="Appendix Heading 4"/>
    <w:basedOn w:val="Normal"/>
    <w:next w:val="BodyText"/>
    <w:pPr>
      <w:numPr>
        <w:ilvl w:val="3"/>
        <w:numId w:val="15"/>
      </w:numPr>
      <w:spacing w:before="120" w:after="120"/>
    </w:pPr>
    <w:rPr>
      <w:rFonts w:cs="Arial"/>
    </w:rPr>
  </w:style>
  <w:style w:type="paragraph" w:customStyle="1" w:styleId="equation">
    <w:name w:val="equation"/>
    <w:basedOn w:val="Normal"/>
    <w:next w:val="BodyText"/>
    <w:qFormat/>
    <w:pPr>
      <w:keepNext/>
      <w:numPr>
        <w:numId w:val="1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pPr>
      <w:numPr>
        <w:numId w:val="17"/>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cs="Calibri"/>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hAnsi="Arial" w:cs="Calibri"/>
      <w:b/>
      <w:bCs/>
    </w:rPr>
  </w:style>
  <w:style w:type="paragraph" w:customStyle="1" w:styleId="2">
    <w:name w:val="본문2"/>
    <w:basedOn w:val="Normal"/>
    <w:pPr>
      <w:widowControl w:val="0"/>
      <w:autoSpaceDN w:val="0"/>
      <w:spacing w:after="120"/>
      <w:jc w:val="both"/>
      <w:textAlignment w:val="baseline"/>
    </w:pPr>
    <w:rPr>
      <w:rFonts w:ascii="Calibri" w:eastAsia="Gulim" w:hAnsi="Gulim" w:cs="Gulim"/>
      <w:color w:val="000000"/>
      <w:lang w:val="en-US" w:eastAsia="ko-KR"/>
    </w:rPr>
  </w:style>
  <w:style w:type="paragraph" w:customStyle="1" w:styleId="a">
    <w:name w:val="바탕글"/>
    <w:basedOn w:val="Normal"/>
    <w:pPr>
      <w:widowControl w:val="0"/>
      <w:wordWrap w:val="0"/>
      <w:autoSpaceDE w:val="0"/>
      <w:autoSpaceDN w:val="0"/>
      <w:spacing w:line="384" w:lineRule="auto"/>
      <w:jc w:val="both"/>
      <w:textAlignment w:val="baseline"/>
    </w:pPr>
    <w:rPr>
      <w:rFonts w:ascii="함초롬바탕" w:eastAsia="Gulim" w:hAnsi="Gulim" w:cs="Gulim"/>
      <w:color w:val="000000"/>
      <w:sz w:val="20"/>
      <w:szCs w:val="20"/>
      <w:lang w:val="en-US" w:eastAsia="ko-KR"/>
    </w:rPr>
  </w:style>
  <w:style w:type="character" w:customStyle="1" w:styleId="Bullet2Char">
    <w:name w:val="Bullet 2 Char"/>
    <w:basedOn w:val="DefaultParagraphFont"/>
    <w:link w:val="Bullet2"/>
    <w:rsid w:val="00246F51"/>
    <w:rPr>
      <w:rFonts w:ascii="Arial" w:hAnsi="Arial" w:cs="Arial"/>
      <w:sz w:val="22"/>
      <w:szCs w:val="22"/>
    </w:rPr>
  </w:style>
  <w:style w:type="paragraph" w:customStyle="1" w:styleId="FirstParagraph">
    <w:name w:val="First Paragraph"/>
    <w:basedOn w:val="BodyText"/>
    <w:next w:val="BodyText"/>
    <w:qFormat/>
    <w:rsid w:val="00513C9D"/>
    <w:pPr>
      <w:spacing w:before="180" w:after="180"/>
      <w:jc w:val="left"/>
    </w:pPr>
    <w:rPr>
      <w:rFonts w:asciiTheme="minorHAnsi" w:eastAsiaTheme="minorEastAsia" w:hAnsiTheme="minorHAnsi" w:cstheme="minorBidi"/>
      <w:sz w:val="24"/>
      <w:szCs w:val="24"/>
      <w:lang w:val="en-US" w:eastAsia="zh-CN"/>
    </w:rPr>
  </w:style>
  <w:style w:type="paragraph" w:customStyle="1" w:styleId="AbstractTitle">
    <w:name w:val="Abstract Title"/>
    <w:basedOn w:val="Normal"/>
    <w:next w:val="Normal"/>
    <w:qFormat/>
    <w:rsid w:val="00513C9D"/>
    <w:pPr>
      <w:keepNext/>
      <w:keepLines/>
      <w:spacing w:before="300"/>
      <w:jc w:val="center"/>
    </w:pPr>
    <w:rPr>
      <w:rFonts w:asciiTheme="minorHAnsi" w:eastAsiaTheme="minorEastAsia" w:hAnsiTheme="minorHAnsi" w:cstheme="minorBidi"/>
      <w:b/>
      <w:sz w:val="20"/>
      <w:szCs w:val="20"/>
      <w:lang w:val="en-US" w:eastAsia="zh-CN"/>
    </w:rPr>
  </w:style>
  <w:style w:type="paragraph" w:customStyle="1" w:styleId="Compact">
    <w:name w:val="Compact"/>
    <w:basedOn w:val="BodyText"/>
    <w:qFormat/>
    <w:rsid w:val="00513C9D"/>
    <w:pPr>
      <w:spacing w:before="36" w:after="36"/>
      <w:jc w:val="left"/>
    </w:pPr>
    <w:rPr>
      <w:rFonts w:asciiTheme="minorHAnsi" w:eastAsiaTheme="minorEastAsia" w:hAnsiTheme="minorHAnsi" w:cstheme="minorBidi"/>
      <w:sz w:val="24"/>
      <w:szCs w:val="24"/>
      <w:lang w:val="en-US" w:eastAsia="zh-CN"/>
    </w:rPr>
  </w:style>
  <w:style w:type="paragraph" w:styleId="Bibliography">
    <w:name w:val="Bibliography"/>
    <w:basedOn w:val="Normal"/>
    <w:qFormat/>
    <w:rsid w:val="00513C9D"/>
    <w:pPr>
      <w:spacing w:after="200"/>
    </w:pPr>
    <w:rPr>
      <w:rFonts w:asciiTheme="minorHAnsi" w:eastAsiaTheme="minorEastAsia" w:hAnsiTheme="minorHAnsi" w:cstheme="minorBid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MS Gothic"/>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MS Mincho"/>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DF056322-A601-485C-8DA3-6B8A4960F2C1}"/>
</file>

<file path=customXml/itemProps2.xml><?xml version="1.0" encoding="utf-8"?>
<ds:datastoreItem xmlns:ds="http://schemas.openxmlformats.org/officeDocument/2006/customXml" ds:itemID="{E0A3A10B-C322-4533-A4E5-0C6318ACC4FF}"/>
</file>

<file path=customXml/itemProps3.xml><?xml version="1.0" encoding="utf-8"?>
<ds:datastoreItem xmlns:ds="http://schemas.openxmlformats.org/officeDocument/2006/customXml" ds:itemID="{77178D0F-0AED-4C21-9064-73C9C887E9B3}"/>
</file>

<file path=docProps/app.xml><?xml version="1.0" encoding="utf-8"?>
<Properties xmlns="http://schemas.openxmlformats.org/officeDocument/2006/extended-properties" xmlns:vt="http://schemas.openxmlformats.org/officeDocument/2006/docPropsVTypes">
  <Template>Normal</Template>
  <TotalTime>0</TotalTime>
  <Pages>6</Pages>
  <Words>1672</Words>
  <Characters>9782</Characters>
  <Application>Microsoft Office Word</Application>
  <DocSecurity>0</DocSecurity>
  <Lines>195</Lines>
  <Paragraphs>144</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2026-01-19T05:12:00Z</cp:lastPrinted>
  <dcterms:created xsi:type="dcterms:W3CDTF">2026-09-01T04:55:00Z</dcterms:created>
  <dcterms:modified xsi:type="dcterms:W3CDTF">2026-09-01T13:05:00Z</dcterms:modified>
  <cp:version>1100.0100.01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docLang">
    <vt:lpwstr>en</vt:lpwstr>
  </property>
</Properties>
</file>